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A1599">
      <w:pPr>
        <w:pStyle w:val="Title"/>
        <w:spacing w:after="0"/>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794AA26C" w:rsidR="003B4F43" w:rsidRPr="003B4F43" w:rsidRDefault="00504537">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Student Transfer</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0"/>
                            <w:bookmarkEnd w:id="1"/>
                            <w:bookmarkEnd w:id="2"/>
                            <w:bookmarkEnd w:id="3"/>
                            <w:bookmarkEnd w:id="4"/>
                            <w:bookmarkEnd w:id="5"/>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794AA26C" w:rsidR="003B4F43" w:rsidRPr="003B4F43" w:rsidRDefault="00504537">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Student Transfer</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6"/>
                      <w:bookmarkEnd w:id="7"/>
                      <w:bookmarkEnd w:id="8"/>
                      <w:bookmarkEnd w:id="9"/>
                      <w:bookmarkEnd w:id="10"/>
                      <w:bookmarkEnd w:id="11"/>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608C678E" w14:textId="32C0FCF3" w:rsidR="00C118A4" w:rsidRDefault="00504537" w:rsidP="000A1599">
      <w:pPr>
        <w:pStyle w:val="Heading1"/>
        <w:spacing w:after="0" w:line="360" w:lineRule="auto"/>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lastRenderedPageBreak/>
        <w:t>student transfer</w:t>
      </w:r>
      <w:r w:rsidR="00C118A4" w:rsidRPr="00C118A4">
        <w:rPr>
          <w:rStyle w:val="Strong"/>
          <w:rFonts w:eastAsiaTheme="majorEastAsia" w:cs="Times New Roman (Headings CS)"/>
          <w:b/>
          <w:spacing w:val="-10"/>
          <w:kern w:val="28"/>
          <w:sz w:val="60"/>
          <w:szCs w:val="60"/>
        </w:rPr>
        <w:t xml:space="preserve"> Policy</w:t>
      </w:r>
    </w:p>
    <w:p w14:paraId="353DDD42" w14:textId="77777777" w:rsidR="000A1599" w:rsidRPr="000A1599" w:rsidRDefault="000A1599" w:rsidP="000A1599">
      <w:pPr>
        <w:spacing w:after="0"/>
        <w:rPr>
          <w:lang w:val="en-US"/>
        </w:rPr>
      </w:pPr>
      <w:r w:rsidRPr="000A1599">
        <w:rPr>
          <w:lang w:val="en-US"/>
        </w:rPr>
        <w:t>Application to transfer from another provider to Laine Theatre Arts for whatever reason should be made to the Admissions Officer sarahcarroll@laine-theatre.arts.co.uk who will advise and guide an applicant through the process.</w:t>
      </w:r>
    </w:p>
    <w:p w14:paraId="215E00D3" w14:textId="77777777" w:rsidR="000A1599" w:rsidRPr="000A1599" w:rsidRDefault="000A1599" w:rsidP="000A1599">
      <w:pPr>
        <w:spacing w:after="0"/>
        <w:rPr>
          <w:lang w:val="en-US"/>
        </w:rPr>
      </w:pPr>
      <w:r w:rsidRPr="000A1599">
        <w:rPr>
          <w:lang w:val="en-US"/>
        </w:rPr>
        <w:t> </w:t>
      </w:r>
    </w:p>
    <w:p w14:paraId="2E525BF2" w14:textId="77777777" w:rsidR="000A1599" w:rsidRPr="000A1599" w:rsidRDefault="000A1599" w:rsidP="000A1599">
      <w:pPr>
        <w:spacing w:after="0"/>
        <w:rPr>
          <w:lang w:val="en-US"/>
        </w:rPr>
      </w:pPr>
      <w:r w:rsidRPr="000A1599">
        <w:rPr>
          <w:lang w:val="en-US"/>
        </w:rPr>
        <w:t>Requests to transfer to the College must be for specified courses and may be for the Trinity College, London, Level 6 Diploma in Professional Dance or Professional Musical Theatre or the one-year BA (Hons) Musical Theatre (top up) validated by the University of Portsmouth.</w:t>
      </w:r>
    </w:p>
    <w:p w14:paraId="289E1CB8" w14:textId="77777777" w:rsidR="000A1599" w:rsidRPr="000A1599" w:rsidRDefault="000A1599" w:rsidP="000A1599">
      <w:pPr>
        <w:spacing w:after="0"/>
        <w:rPr>
          <w:lang w:val="en-US"/>
        </w:rPr>
      </w:pPr>
      <w:r w:rsidRPr="000A1599">
        <w:rPr>
          <w:lang w:val="en-US"/>
        </w:rPr>
        <w:t> </w:t>
      </w:r>
    </w:p>
    <w:p w14:paraId="54C09576" w14:textId="77777777" w:rsidR="000A1599" w:rsidRPr="000A1599" w:rsidRDefault="000A1599" w:rsidP="000A1599">
      <w:pPr>
        <w:pStyle w:val="Heading2"/>
        <w:rPr>
          <w:lang w:val="en-US"/>
        </w:rPr>
      </w:pPr>
      <w:r w:rsidRPr="000A1599">
        <w:rPr>
          <w:lang w:val="en-US"/>
        </w:rPr>
        <w:t>Transferring from another full-time training provider of the Trinity College London Diplomas</w:t>
      </w:r>
    </w:p>
    <w:p w14:paraId="6182D7FA" w14:textId="77777777" w:rsidR="000A1599" w:rsidRPr="000A1599" w:rsidRDefault="000A1599" w:rsidP="000A1599">
      <w:pPr>
        <w:spacing w:after="0"/>
        <w:rPr>
          <w:lang w:val="en-US"/>
        </w:rPr>
      </w:pPr>
      <w:r w:rsidRPr="000A1599">
        <w:rPr>
          <w:lang w:val="en-US"/>
        </w:rPr>
        <w:t>Applications to transfer are considered on a case-by-case basis and the college</w:t>
      </w:r>
      <w:r w:rsidRPr="000A1599">
        <w:rPr>
          <w:rtl/>
          <w:lang w:val="en-US"/>
        </w:rPr>
        <w:t>’</w:t>
      </w:r>
      <w:r w:rsidRPr="000A1599">
        <w:rPr>
          <w:lang w:val="en-US"/>
        </w:rPr>
        <w:t>s standard entry requirements will need to be met in each case. Transfer to either diploma will include an audition or other appropriate evidence that an applicant has reached a standard of performance skill commensurate with the year of training into which they wish to transfer.</w:t>
      </w:r>
    </w:p>
    <w:p w14:paraId="73A47672" w14:textId="77777777" w:rsidR="000A1599" w:rsidRPr="000A1599" w:rsidRDefault="000A1599" w:rsidP="000A1599">
      <w:pPr>
        <w:spacing w:after="0"/>
        <w:rPr>
          <w:lang w:val="en-US"/>
        </w:rPr>
      </w:pPr>
      <w:r w:rsidRPr="000A1599">
        <w:rPr>
          <w:lang w:val="en-US"/>
        </w:rPr>
        <w:t> </w:t>
      </w:r>
    </w:p>
    <w:p w14:paraId="0760F172" w14:textId="77777777" w:rsidR="000A1599" w:rsidRPr="000A1599" w:rsidRDefault="000A1599" w:rsidP="000A1599">
      <w:pPr>
        <w:spacing w:after="0"/>
        <w:rPr>
          <w:lang w:val="en-US"/>
        </w:rPr>
      </w:pPr>
      <w:r w:rsidRPr="000A1599">
        <w:rPr>
          <w:lang w:val="en-US"/>
        </w:rPr>
        <w:t>For transfer to the BA (Hons) Musical Theatre transfer will require an interview together with verified evidence of the successful completion of either Trinity College London Diploma at Level 5.</w:t>
      </w:r>
    </w:p>
    <w:p w14:paraId="2D1B69F9" w14:textId="77777777" w:rsidR="000A1599" w:rsidRPr="000A1599" w:rsidRDefault="000A1599" w:rsidP="000A1599">
      <w:pPr>
        <w:spacing w:after="0"/>
        <w:rPr>
          <w:lang w:val="en-US"/>
        </w:rPr>
      </w:pPr>
      <w:r w:rsidRPr="000A1599">
        <w:rPr>
          <w:lang w:val="en-US"/>
        </w:rPr>
        <w:t> </w:t>
      </w:r>
    </w:p>
    <w:p w14:paraId="0FBD3AD8" w14:textId="77777777" w:rsidR="000A1599" w:rsidRPr="000A1599" w:rsidRDefault="000A1599" w:rsidP="000A1599">
      <w:pPr>
        <w:pStyle w:val="Heading2"/>
        <w:rPr>
          <w:lang w:val="en-US"/>
        </w:rPr>
      </w:pPr>
      <w:r w:rsidRPr="000A1599">
        <w:rPr>
          <w:lang w:val="en-US"/>
        </w:rPr>
        <w:t xml:space="preserve">Transferring from a provider not offering the Trinity College London Diplomas </w:t>
      </w:r>
    </w:p>
    <w:p w14:paraId="019FFF66" w14:textId="77777777" w:rsidR="000A1599" w:rsidRPr="000A1599" w:rsidRDefault="000A1599" w:rsidP="000A1599">
      <w:pPr>
        <w:spacing w:after="0"/>
        <w:rPr>
          <w:lang w:val="en-US"/>
        </w:rPr>
      </w:pPr>
      <w:r w:rsidRPr="000A1599">
        <w:rPr>
          <w:lang w:val="en-US"/>
        </w:rPr>
        <w:t xml:space="preserve">If an applicant wishes to transfer to the diploma from any other type of course the college will need to confirm that they are eligible for registration with Trinity College London. If this is not possible, the applicant may be accepted </w:t>
      </w:r>
      <w:proofErr w:type="gramStart"/>
      <w:r w:rsidRPr="000A1599">
        <w:rPr>
          <w:lang w:val="en-US"/>
        </w:rPr>
        <w:t>onto</w:t>
      </w:r>
      <w:proofErr w:type="gramEnd"/>
      <w:r w:rsidRPr="000A1599">
        <w:rPr>
          <w:lang w:val="en-US"/>
        </w:rPr>
        <w:t xml:space="preserve"> the diploma course but will not achieve the Level 6 Trinity College London Diploma. Laine Theatre Arts adheres to Trinity College London regulations concerning Approved Prior Learning (APL).</w:t>
      </w:r>
    </w:p>
    <w:p w14:paraId="61A3AD0C" w14:textId="77777777" w:rsidR="000A1599" w:rsidRDefault="000A1599" w:rsidP="000A1599">
      <w:pPr>
        <w:pStyle w:val="Heading2"/>
        <w:rPr>
          <w:lang w:val="en-US"/>
        </w:rPr>
      </w:pPr>
    </w:p>
    <w:p w14:paraId="42C3F403" w14:textId="294F48AC" w:rsidR="000A1599" w:rsidRPr="000A1599" w:rsidRDefault="000A1599" w:rsidP="000A1599">
      <w:pPr>
        <w:pStyle w:val="Heading2"/>
        <w:rPr>
          <w:lang w:val="en-US"/>
        </w:rPr>
      </w:pPr>
      <w:r w:rsidRPr="000A1599">
        <w:rPr>
          <w:lang w:val="en-US"/>
        </w:rPr>
        <w:lastRenderedPageBreak/>
        <w:t>Approved Prior Learning</w:t>
      </w:r>
    </w:p>
    <w:p w14:paraId="08D34897" w14:textId="77777777" w:rsidR="000A1599" w:rsidRPr="000A1599" w:rsidRDefault="000A1599" w:rsidP="000A1599">
      <w:pPr>
        <w:spacing w:after="0"/>
        <w:rPr>
          <w:b/>
          <w:bCs/>
          <w:lang w:val="en-US"/>
        </w:rPr>
      </w:pPr>
      <w:r w:rsidRPr="000A1599">
        <w:rPr>
          <w:b/>
          <w:bCs/>
          <w:lang w:val="en-US"/>
        </w:rPr>
        <w:t>APL can be applied as outlined below:</w:t>
      </w:r>
    </w:p>
    <w:p w14:paraId="2C946DF2" w14:textId="77777777" w:rsidR="000A1599" w:rsidRPr="000A1599" w:rsidRDefault="000A1599" w:rsidP="000A1599">
      <w:pPr>
        <w:spacing w:after="0"/>
        <w:rPr>
          <w:b/>
          <w:bCs/>
          <w:lang w:val="en-US"/>
        </w:rPr>
      </w:pPr>
    </w:p>
    <w:p w14:paraId="554AB361" w14:textId="29CBDFC7" w:rsidR="000A1599" w:rsidRPr="00345D34" w:rsidRDefault="000A1599" w:rsidP="00345D34">
      <w:pPr>
        <w:pStyle w:val="ListParagraph"/>
        <w:numPr>
          <w:ilvl w:val="0"/>
          <w:numId w:val="8"/>
        </w:numPr>
        <w:tabs>
          <w:tab w:val="left" w:pos="426"/>
        </w:tabs>
        <w:spacing w:after="0"/>
        <w:ind w:left="426" w:hanging="426"/>
        <w:rPr>
          <w:lang w:val="en-US"/>
        </w:rPr>
      </w:pPr>
      <w:r w:rsidRPr="00345D34">
        <w:rPr>
          <w:lang w:val="en-US"/>
        </w:rPr>
        <w:t>Students who have successfully completed one or two years of training at a course provider but have not been previously registered for a diploma with Trinity may be registered for the diploma in the second or third year. Back fees must be paid for all the years they have been on the course.</w:t>
      </w:r>
    </w:p>
    <w:p w14:paraId="2DD0819B" w14:textId="77777777" w:rsidR="000A1599" w:rsidRPr="000A1599" w:rsidRDefault="000A1599" w:rsidP="000A1599">
      <w:pPr>
        <w:spacing w:after="0"/>
        <w:rPr>
          <w:lang w:val="en-US"/>
        </w:rPr>
      </w:pPr>
    </w:p>
    <w:p w14:paraId="3308EA55" w14:textId="0D54AE3C" w:rsidR="000A1599" w:rsidRPr="000A1599" w:rsidRDefault="000A1599" w:rsidP="00345D34">
      <w:pPr>
        <w:pStyle w:val="ListParagraph"/>
        <w:numPr>
          <w:ilvl w:val="0"/>
          <w:numId w:val="8"/>
        </w:numPr>
        <w:tabs>
          <w:tab w:val="left" w:pos="426"/>
        </w:tabs>
        <w:spacing w:after="0"/>
        <w:ind w:left="426" w:hanging="426"/>
        <w:rPr>
          <w:lang w:val="en-US"/>
        </w:rPr>
      </w:pPr>
      <w:r w:rsidRPr="000A1599">
        <w:rPr>
          <w:lang w:val="en-US"/>
        </w:rPr>
        <w:t>Students who have successfully auditioned to join the second or third year of a course may be entered for the Diploma. It is the course provider</w:t>
      </w:r>
      <w:r w:rsidRPr="000A1599">
        <w:rPr>
          <w:rtl/>
          <w:lang w:val="en-US"/>
        </w:rPr>
        <w:t>’</w:t>
      </w:r>
      <w:r w:rsidRPr="000A1599">
        <w:rPr>
          <w:lang w:val="en-US"/>
        </w:rPr>
        <w:t xml:space="preserve">s responsibility to make sure that any </w:t>
      </w:r>
      <w:proofErr w:type="gramStart"/>
      <w:r w:rsidRPr="000A1599">
        <w:rPr>
          <w:lang w:val="en-US"/>
        </w:rPr>
        <w:t>students</w:t>
      </w:r>
      <w:proofErr w:type="gramEnd"/>
      <w:r w:rsidRPr="000A1599">
        <w:rPr>
          <w:lang w:val="en-US"/>
        </w:rPr>
        <w:t xml:space="preserve"> starting later in the course can demonstrate an appropriate standard of performance </w:t>
      </w:r>
      <w:proofErr w:type="gramStart"/>
      <w:r w:rsidRPr="000A1599">
        <w:rPr>
          <w:lang w:val="en-US"/>
        </w:rPr>
        <w:t>skill</w:t>
      </w:r>
      <w:proofErr w:type="gramEnd"/>
      <w:r w:rsidRPr="000A1599">
        <w:rPr>
          <w:lang w:val="en-US"/>
        </w:rPr>
        <w:t xml:space="preserve"> and associated learning for all units. Trinity does not need to be involved in the course provider</w:t>
      </w:r>
      <w:r w:rsidRPr="000A1599">
        <w:rPr>
          <w:rtl/>
          <w:lang w:val="en-US"/>
        </w:rPr>
        <w:t>’</w:t>
      </w:r>
      <w:r w:rsidRPr="000A1599">
        <w:rPr>
          <w:lang w:val="pt-PT"/>
        </w:rPr>
        <w:t xml:space="preserve">s internal </w:t>
      </w:r>
      <w:r w:rsidRPr="000A1599">
        <w:rPr>
          <w:lang w:val="en-US"/>
        </w:rPr>
        <w:t>APL procedures and will usually accept recommendations for APL. The deadline for entering APL students on to a course in any academic year is 15 December.</w:t>
      </w:r>
    </w:p>
    <w:p w14:paraId="78127C3E" w14:textId="77777777" w:rsidR="000A1599" w:rsidRPr="000A1599" w:rsidRDefault="000A1599" w:rsidP="00645FC4">
      <w:pPr>
        <w:pStyle w:val="Heading2"/>
        <w:rPr>
          <w:lang w:val="en-US"/>
        </w:rPr>
      </w:pPr>
      <w:r w:rsidRPr="000A1599">
        <w:rPr>
          <w:lang w:val="en-US"/>
        </w:rPr>
        <w:t> </w:t>
      </w:r>
    </w:p>
    <w:p w14:paraId="2FF11F0B" w14:textId="25A5D213" w:rsidR="000A1599" w:rsidRPr="000A1599" w:rsidRDefault="000A1599" w:rsidP="00645FC4">
      <w:pPr>
        <w:pStyle w:val="Heading2"/>
        <w:rPr>
          <w:lang w:val="en-US"/>
        </w:rPr>
      </w:pPr>
      <w:r w:rsidRPr="000A1599">
        <w:rPr>
          <w:bCs/>
          <w:lang w:val="en-US"/>
        </w:rPr>
        <w:t>Transferring from Laine Theatre Arts to another full-time training provider</w:t>
      </w:r>
    </w:p>
    <w:p w14:paraId="5040A9F5" w14:textId="77777777" w:rsidR="000A1599" w:rsidRPr="000A1599" w:rsidRDefault="000A1599" w:rsidP="000A1599">
      <w:pPr>
        <w:spacing w:after="0"/>
        <w:rPr>
          <w:lang w:val="en-US"/>
        </w:rPr>
      </w:pPr>
      <w:r w:rsidRPr="000A1599">
        <w:rPr>
          <w:lang w:val="en-US"/>
        </w:rPr>
        <w:t xml:space="preserve">Current students who may be considering </w:t>
      </w:r>
      <w:proofErr w:type="gramStart"/>
      <w:r w:rsidRPr="000A1599">
        <w:rPr>
          <w:lang w:val="en-US"/>
        </w:rPr>
        <w:t>transfer</w:t>
      </w:r>
      <w:proofErr w:type="gramEnd"/>
      <w:r w:rsidRPr="000A1599">
        <w:rPr>
          <w:lang w:val="en-US"/>
        </w:rPr>
        <w:t xml:space="preserve"> to another training provider or withdrawal from the Laine course for any reason should discuss the situation with </w:t>
      </w:r>
      <w:proofErr w:type="gramStart"/>
      <w:r w:rsidRPr="000A1599">
        <w:rPr>
          <w:lang w:val="en-US"/>
        </w:rPr>
        <w:t>a Vice</w:t>
      </w:r>
      <w:proofErr w:type="gramEnd"/>
      <w:r w:rsidRPr="000A1599">
        <w:rPr>
          <w:lang w:val="en-US"/>
        </w:rPr>
        <w:t xml:space="preserve"> Principal in the first instance. </w:t>
      </w:r>
    </w:p>
    <w:p w14:paraId="5BC50859" w14:textId="77777777" w:rsidR="000A1599" w:rsidRPr="000A1599" w:rsidRDefault="000A1599" w:rsidP="000A1599">
      <w:pPr>
        <w:spacing w:after="0"/>
        <w:rPr>
          <w:lang w:val="en-US"/>
        </w:rPr>
      </w:pPr>
      <w:r w:rsidRPr="000A1599">
        <w:rPr>
          <w:lang w:val="en-US"/>
        </w:rPr>
        <w:t> </w:t>
      </w:r>
    </w:p>
    <w:p w14:paraId="30DE3133" w14:textId="77777777" w:rsidR="000A1599" w:rsidRPr="000A1599" w:rsidRDefault="000A1599" w:rsidP="000A1599">
      <w:pPr>
        <w:spacing w:after="0"/>
        <w:rPr>
          <w:lang w:val="en-US"/>
        </w:rPr>
      </w:pPr>
      <w:r w:rsidRPr="000A1599">
        <w:rPr>
          <w:lang w:val="en-US"/>
        </w:rPr>
        <w:t xml:space="preserve">Students will always be supported under these </w:t>
      </w:r>
      <w:proofErr w:type="gramStart"/>
      <w:r w:rsidRPr="000A1599">
        <w:rPr>
          <w:lang w:val="en-US"/>
        </w:rPr>
        <w:t>circumstances</w:t>
      </w:r>
      <w:proofErr w:type="gramEnd"/>
      <w:r w:rsidRPr="000A1599">
        <w:rPr>
          <w:lang w:val="en-US"/>
        </w:rPr>
        <w:t xml:space="preserve"> and all relevant internal assessment information will be provided upon request.</w:t>
      </w:r>
    </w:p>
    <w:p w14:paraId="57123676" w14:textId="77777777" w:rsidR="000A1599" w:rsidRPr="000A1599" w:rsidRDefault="000A1599" w:rsidP="000A1599">
      <w:pPr>
        <w:spacing w:after="0"/>
        <w:rPr>
          <w:lang w:val="en-US"/>
        </w:rPr>
      </w:pPr>
      <w:r w:rsidRPr="000A1599">
        <w:rPr>
          <w:lang w:val="en-US"/>
        </w:rPr>
        <w:t> </w:t>
      </w:r>
    </w:p>
    <w:p w14:paraId="2EB9D1A0" w14:textId="77777777" w:rsidR="00463B59" w:rsidRDefault="00463B59" w:rsidP="000A1599">
      <w:pPr>
        <w:spacing w:after="0"/>
        <w:rPr>
          <w:lang w:val="en-US"/>
        </w:rPr>
      </w:pPr>
    </w:p>
    <w:p w14:paraId="74398295" w14:textId="77777777" w:rsidR="00133FC4" w:rsidRPr="00133FC4" w:rsidRDefault="00133FC4" w:rsidP="000A1599">
      <w:pPr>
        <w:spacing w:after="0"/>
        <w:rPr>
          <w:lang w:val="en-US"/>
        </w:rPr>
      </w:pPr>
      <w:r w:rsidRPr="00133FC4">
        <w:rPr>
          <w:lang w:val="en-US"/>
        </w:rPr>
        <w:t> </w:t>
      </w:r>
    </w:p>
    <w:p w14:paraId="2C635C9F" w14:textId="77777777" w:rsidR="00133FC4" w:rsidRDefault="00133FC4" w:rsidP="000A1599">
      <w:pPr>
        <w:spacing w:after="0"/>
        <w:rPr>
          <w:lang w:val="en-US"/>
        </w:rPr>
      </w:pPr>
      <w:r>
        <w:rPr>
          <w:lang w:val="en-US"/>
        </w:rPr>
        <w:br w:type="page"/>
      </w:r>
    </w:p>
    <w:p w14:paraId="47436A23" w14:textId="77777777" w:rsidR="00DD0206" w:rsidRDefault="00DD0206" w:rsidP="000A1599">
      <w:pPr>
        <w:pStyle w:val="Heading1"/>
        <w:spacing w:after="0" w:line="360" w:lineRule="auto"/>
      </w:pPr>
      <w:r>
        <w:lastRenderedPageBreak/>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0A1599">
            <w:pPr>
              <w:spacing w:after="0"/>
            </w:pPr>
            <w:bookmarkStart w:id="12" w:name="_Hlk199421765"/>
            <w:r>
              <w:t>Version:</w:t>
            </w:r>
          </w:p>
        </w:tc>
        <w:tc>
          <w:tcPr>
            <w:tcW w:w="6798" w:type="dxa"/>
            <w:vAlign w:val="center"/>
          </w:tcPr>
          <w:p w14:paraId="70CDFBBC" w14:textId="77777777" w:rsidR="00DD0206" w:rsidRPr="002E0BD0" w:rsidRDefault="00DD0206" w:rsidP="000A1599">
            <w:pPr>
              <w:spacing w:after="0"/>
            </w:pPr>
            <w:r>
              <w:t>1</w:t>
            </w:r>
          </w:p>
        </w:tc>
      </w:tr>
      <w:tr w:rsidR="00DD0206" w:rsidRPr="002E0BD0" w14:paraId="5600F069" w14:textId="77777777" w:rsidTr="002F09CD">
        <w:tc>
          <w:tcPr>
            <w:tcW w:w="3397" w:type="dxa"/>
            <w:vAlign w:val="center"/>
          </w:tcPr>
          <w:p w14:paraId="42D109C8" w14:textId="7D4FECF1" w:rsidR="00DD0206" w:rsidRDefault="00BF2099" w:rsidP="000A1599">
            <w:pPr>
              <w:spacing w:after="0"/>
            </w:pPr>
            <w:r>
              <w:t>Approved by</w:t>
            </w:r>
            <w:r w:rsidR="00DD0206">
              <w:t>:</w:t>
            </w:r>
          </w:p>
        </w:tc>
        <w:tc>
          <w:tcPr>
            <w:tcW w:w="6798" w:type="dxa"/>
            <w:vAlign w:val="center"/>
          </w:tcPr>
          <w:p w14:paraId="68711A0A" w14:textId="77777777" w:rsidR="00DD0206" w:rsidRDefault="00DD0206" w:rsidP="000A1599">
            <w:pPr>
              <w:spacing w:after="0"/>
            </w:pPr>
            <w:r>
              <w:t>Senior Management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0A1599">
            <w:pPr>
              <w:spacing w:after="0"/>
            </w:pPr>
            <w:r>
              <w:t>Review Interval:</w:t>
            </w:r>
          </w:p>
        </w:tc>
        <w:tc>
          <w:tcPr>
            <w:tcW w:w="6798" w:type="dxa"/>
            <w:vAlign w:val="center"/>
          </w:tcPr>
          <w:p w14:paraId="6041BC8D" w14:textId="3E30876E" w:rsidR="00DD0206" w:rsidRDefault="00E005E8" w:rsidP="000A1599">
            <w:pPr>
              <w:spacing w:after="0"/>
            </w:pPr>
            <w:r>
              <w:t>3</w:t>
            </w:r>
            <w:r w:rsidR="00DD0206">
              <w:t xml:space="preserve"> Years</w:t>
            </w:r>
          </w:p>
        </w:tc>
      </w:tr>
      <w:tr w:rsidR="00DD0206" w:rsidRPr="002E0BD0" w14:paraId="42B5B0C2" w14:textId="77777777" w:rsidTr="002F09CD">
        <w:tc>
          <w:tcPr>
            <w:tcW w:w="3397" w:type="dxa"/>
            <w:vAlign w:val="center"/>
          </w:tcPr>
          <w:p w14:paraId="620EF71A" w14:textId="77777777" w:rsidR="00DD0206" w:rsidRDefault="00DD0206" w:rsidP="000A1599">
            <w:pPr>
              <w:spacing w:after="0"/>
            </w:pPr>
            <w:r>
              <w:t>Last Review Date:</w:t>
            </w:r>
          </w:p>
        </w:tc>
        <w:tc>
          <w:tcPr>
            <w:tcW w:w="6798" w:type="dxa"/>
            <w:vAlign w:val="center"/>
          </w:tcPr>
          <w:p w14:paraId="732A8ED0" w14:textId="7A01E5F7" w:rsidR="00DD0206" w:rsidRDefault="00645FC4" w:rsidP="000A1599">
            <w:pPr>
              <w:spacing w:after="0"/>
            </w:pPr>
            <w:r>
              <w:t>March</w:t>
            </w:r>
            <w:r w:rsidR="00DD0206">
              <w:t xml:space="preserve"> 202</w:t>
            </w:r>
            <w:r w:rsidR="00B164E8">
              <w:t>4</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0A1599">
            <w:pPr>
              <w:spacing w:after="0"/>
            </w:pPr>
            <w:r>
              <w:t>Next Review Date:</w:t>
            </w:r>
          </w:p>
        </w:tc>
        <w:tc>
          <w:tcPr>
            <w:tcW w:w="6798" w:type="dxa"/>
            <w:vAlign w:val="center"/>
          </w:tcPr>
          <w:p w14:paraId="03637E97" w14:textId="388A6FBE" w:rsidR="00DD0206" w:rsidRDefault="0022489F" w:rsidP="000A1599">
            <w:pPr>
              <w:spacing w:after="0"/>
            </w:pPr>
            <w:r>
              <w:t>February</w:t>
            </w:r>
            <w:r w:rsidR="00DD0206">
              <w:t xml:space="preserve"> </w:t>
            </w:r>
            <w:r w:rsidR="00645FC4">
              <w:t>2027</w:t>
            </w:r>
          </w:p>
        </w:tc>
      </w:tr>
      <w:bookmarkEnd w:id="12"/>
    </w:tbl>
    <w:p w14:paraId="25F4E3D6" w14:textId="77777777" w:rsidR="00DD0206" w:rsidRPr="002E0BD0" w:rsidRDefault="00DD0206" w:rsidP="000A1599">
      <w:pPr>
        <w:spacing w:after="0"/>
      </w:pPr>
    </w:p>
    <w:p w14:paraId="16DE31B9" w14:textId="77777777" w:rsidR="00DD0206" w:rsidRDefault="00DD0206" w:rsidP="000A1599">
      <w:pPr>
        <w:spacing w:after="0"/>
        <w:rPr>
          <w:b/>
          <w:bCs/>
          <w:i/>
          <w:iCs/>
        </w:rPr>
      </w:pPr>
    </w:p>
    <w:p w14:paraId="65264B10" w14:textId="77777777" w:rsidR="00DD0206" w:rsidRDefault="00DD0206" w:rsidP="000A1599">
      <w:pPr>
        <w:spacing w:after="0"/>
        <w:rPr>
          <w:b/>
          <w:bCs/>
          <w:i/>
          <w:iCs/>
        </w:rPr>
      </w:pPr>
    </w:p>
    <w:p w14:paraId="091AA23F" w14:textId="77777777" w:rsidR="00DD0206" w:rsidRDefault="00DD0206" w:rsidP="000A1599">
      <w:pPr>
        <w:spacing w:after="0"/>
        <w:rPr>
          <w:b/>
          <w:bCs/>
          <w:i/>
          <w:iCs/>
        </w:rPr>
      </w:pPr>
    </w:p>
    <w:p w14:paraId="5DCF00E9" w14:textId="77777777" w:rsidR="00DD0206" w:rsidRDefault="00DD0206" w:rsidP="000A1599">
      <w:pPr>
        <w:spacing w:after="0"/>
        <w:rPr>
          <w:b/>
          <w:bCs/>
          <w:i/>
          <w:iCs/>
        </w:rPr>
      </w:pPr>
    </w:p>
    <w:p w14:paraId="2EF99B65" w14:textId="77777777" w:rsidR="002E0BD0" w:rsidRPr="002E0BD0" w:rsidRDefault="002E0BD0" w:rsidP="000A1599">
      <w:pPr>
        <w:spacing w:after="0"/>
        <w:rPr>
          <w:b/>
          <w:bCs/>
          <w:i/>
          <w:iCs/>
        </w:rPr>
      </w:pPr>
    </w:p>
    <w:sectPr w:rsidR="002E0BD0" w:rsidRPr="002E0BD0" w:rsidSect="00073052">
      <w:headerReference w:type="even" r:id="rId11"/>
      <w:footerReference w:type="even" r:id="rId12"/>
      <w:footerReference w:type="default" r:id="rId13"/>
      <w:headerReference w:type="first" r:id="rId14"/>
      <w:footerReference w:type="first" r:id="rId15"/>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20531" w14:textId="77777777" w:rsidR="00EF6DEC" w:rsidRDefault="00EF6DEC" w:rsidP="00FF2FCF">
      <w:r>
        <w:separator/>
      </w:r>
    </w:p>
  </w:endnote>
  <w:endnote w:type="continuationSeparator" w:id="0">
    <w:p w14:paraId="0B803816" w14:textId="77777777" w:rsidR="00EF6DEC" w:rsidRDefault="00EF6DEC"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5428D51D" w:rsidR="00C43CF7" w:rsidRPr="002E0BD0" w:rsidRDefault="00504537" w:rsidP="002E0BD0">
    <w:pPr>
      <w:pStyle w:val="Footer"/>
      <w:ind w:right="360"/>
      <w:rPr>
        <w:sz w:val="16"/>
        <w:szCs w:val="16"/>
      </w:rPr>
    </w:pPr>
    <w:r>
      <w:rPr>
        <w:sz w:val="16"/>
        <w:szCs w:val="16"/>
      </w:rPr>
      <w:t>Student Transfer</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944082" w14:textId="77777777" w:rsidR="00EF6DEC" w:rsidRDefault="00EF6DEC" w:rsidP="00FF2FCF">
      <w:r>
        <w:separator/>
      </w:r>
    </w:p>
  </w:footnote>
  <w:footnote w:type="continuationSeparator" w:id="0">
    <w:p w14:paraId="03DF1833" w14:textId="77777777" w:rsidR="00EF6DEC" w:rsidRDefault="00EF6DEC"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22489F"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22489F"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62802"/>
    <w:multiLevelType w:val="hybridMultilevel"/>
    <w:tmpl w:val="8A9A9F52"/>
    <w:lvl w:ilvl="0" w:tplc="0809000F">
      <w:start w:val="1"/>
      <w:numFmt w:val="decimal"/>
      <w:lvlText w:val="%1."/>
      <w:lvlJc w:val="left"/>
      <w:pPr>
        <w:ind w:left="720" w:hanging="360"/>
      </w:pPr>
    </w:lvl>
    <w:lvl w:ilvl="1" w:tplc="99A6EAFE">
      <w:numFmt w:val="bullet"/>
      <w:lvlText w:val="-"/>
      <w:lvlJc w:val="left"/>
      <w:pPr>
        <w:ind w:left="1800" w:hanging="720"/>
      </w:pPr>
      <w:rPr>
        <w:rFonts w:ascii="Century Gothic" w:eastAsia="Arial Unicode MS" w:hAnsi="Century Gothic"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1F0953"/>
    <w:multiLevelType w:val="hybridMultilevel"/>
    <w:tmpl w:val="A4221620"/>
    <w:lvl w:ilvl="0" w:tplc="80B4FF82">
      <w:start w:val="1"/>
      <w:numFmt w:val="lowerRoman"/>
      <w:lvlText w:val="%1."/>
      <w:lvlJc w:val="left"/>
      <w:pPr>
        <w:ind w:left="1992" w:hanging="720"/>
      </w:pPr>
      <w:rPr>
        <w:rFonts w:hint="default"/>
      </w:rPr>
    </w:lvl>
    <w:lvl w:ilvl="1" w:tplc="08090019" w:tentative="1">
      <w:start w:val="1"/>
      <w:numFmt w:val="lowerLetter"/>
      <w:lvlText w:val="%2."/>
      <w:lvlJc w:val="left"/>
      <w:pPr>
        <w:ind w:left="2352" w:hanging="360"/>
      </w:pPr>
    </w:lvl>
    <w:lvl w:ilvl="2" w:tplc="0809001B" w:tentative="1">
      <w:start w:val="1"/>
      <w:numFmt w:val="lowerRoman"/>
      <w:lvlText w:val="%3."/>
      <w:lvlJc w:val="right"/>
      <w:pPr>
        <w:ind w:left="3072" w:hanging="180"/>
      </w:pPr>
    </w:lvl>
    <w:lvl w:ilvl="3" w:tplc="0809000F" w:tentative="1">
      <w:start w:val="1"/>
      <w:numFmt w:val="decimal"/>
      <w:lvlText w:val="%4."/>
      <w:lvlJc w:val="left"/>
      <w:pPr>
        <w:ind w:left="3792" w:hanging="360"/>
      </w:pPr>
    </w:lvl>
    <w:lvl w:ilvl="4" w:tplc="08090019" w:tentative="1">
      <w:start w:val="1"/>
      <w:numFmt w:val="lowerLetter"/>
      <w:lvlText w:val="%5."/>
      <w:lvlJc w:val="left"/>
      <w:pPr>
        <w:ind w:left="4512" w:hanging="360"/>
      </w:pPr>
    </w:lvl>
    <w:lvl w:ilvl="5" w:tplc="0809001B" w:tentative="1">
      <w:start w:val="1"/>
      <w:numFmt w:val="lowerRoman"/>
      <w:lvlText w:val="%6."/>
      <w:lvlJc w:val="right"/>
      <w:pPr>
        <w:ind w:left="5232" w:hanging="180"/>
      </w:pPr>
    </w:lvl>
    <w:lvl w:ilvl="6" w:tplc="0809000F" w:tentative="1">
      <w:start w:val="1"/>
      <w:numFmt w:val="decimal"/>
      <w:lvlText w:val="%7."/>
      <w:lvlJc w:val="left"/>
      <w:pPr>
        <w:ind w:left="5952" w:hanging="360"/>
      </w:pPr>
    </w:lvl>
    <w:lvl w:ilvl="7" w:tplc="08090019" w:tentative="1">
      <w:start w:val="1"/>
      <w:numFmt w:val="lowerLetter"/>
      <w:lvlText w:val="%8."/>
      <w:lvlJc w:val="left"/>
      <w:pPr>
        <w:ind w:left="6672" w:hanging="360"/>
      </w:pPr>
    </w:lvl>
    <w:lvl w:ilvl="8" w:tplc="0809001B" w:tentative="1">
      <w:start w:val="1"/>
      <w:numFmt w:val="lowerRoman"/>
      <w:lvlText w:val="%9."/>
      <w:lvlJc w:val="right"/>
      <w:pPr>
        <w:ind w:left="7392" w:hanging="180"/>
      </w:pPr>
    </w:lvl>
  </w:abstractNum>
  <w:abstractNum w:abstractNumId="2" w15:restartNumberingAfterBreak="0">
    <w:nsid w:val="19477708"/>
    <w:multiLevelType w:val="hybridMultilevel"/>
    <w:tmpl w:val="69B0E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C03EAD"/>
    <w:multiLevelType w:val="hybridMultilevel"/>
    <w:tmpl w:val="4B94CA36"/>
    <w:lvl w:ilvl="0" w:tplc="0809001B">
      <w:start w:val="1"/>
      <w:numFmt w:val="lowerRoman"/>
      <w:lvlText w:val="%1."/>
      <w:lvlJc w:val="right"/>
      <w:pPr>
        <w:ind w:left="1997" w:hanging="360"/>
      </w:pPr>
    </w:lvl>
    <w:lvl w:ilvl="1" w:tplc="08090019" w:tentative="1">
      <w:start w:val="1"/>
      <w:numFmt w:val="lowerLetter"/>
      <w:lvlText w:val="%2."/>
      <w:lvlJc w:val="left"/>
      <w:pPr>
        <w:ind w:left="2717" w:hanging="360"/>
      </w:pPr>
    </w:lvl>
    <w:lvl w:ilvl="2" w:tplc="0809001B" w:tentative="1">
      <w:start w:val="1"/>
      <w:numFmt w:val="lowerRoman"/>
      <w:lvlText w:val="%3."/>
      <w:lvlJc w:val="right"/>
      <w:pPr>
        <w:ind w:left="3437" w:hanging="180"/>
      </w:pPr>
    </w:lvl>
    <w:lvl w:ilvl="3" w:tplc="0809000F" w:tentative="1">
      <w:start w:val="1"/>
      <w:numFmt w:val="decimal"/>
      <w:lvlText w:val="%4."/>
      <w:lvlJc w:val="left"/>
      <w:pPr>
        <w:ind w:left="4157" w:hanging="360"/>
      </w:pPr>
    </w:lvl>
    <w:lvl w:ilvl="4" w:tplc="08090019" w:tentative="1">
      <w:start w:val="1"/>
      <w:numFmt w:val="lowerLetter"/>
      <w:lvlText w:val="%5."/>
      <w:lvlJc w:val="left"/>
      <w:pPr>
        <w:ind w:left="4877" w:hanging="360"/>
      </w:pPr>
    </w:lvl>
    <w:lvl w:ilvl="5" w:tplc="0809001B" w:tentative="1">
      <w:start w:val="1"/>
      <w:numFmt w:val="lowerRoman"/>
      <w:lvlText w:val="%6."/>
      <w:lvlJc w:val="right"/>
      <w:pPr>
        <w:ind w:left="5597" w:hanging="180"/>
      </w:pPr>
    </w:lvl>
    <w:lvl w:ilvl="6" w:tplc="0809000F" w:tentative="1">
      <w:start w:val="1"/>
      <w:numFmt w:val="decimal"/>
      <w:lvlText w:val="%7."/>
      <w:lvlJc w:val="left"/>
      <w:pPr>
        <w:ind w:left="6317" w:hanging="360"/>
      </w:pPr>
    </w:lvl>
    <w:lvl w:ilvl="7" w:tplc="08090019" w:tentative="1">
      <w:start w:val="1"/>
      <w:numFmt w:val="lowerLetter"/>
      <w:lvlText w:val="%8."/>
      <w:lvlJc w:val="left"/>
      <w:pPr>
        <w:ind w:left="7037" w:hanging="360"/>
      </w:pPr>
    </w:lvl>
    <w:lvl w:ilvl="8" w:tplc="0809001B" w:tentative="1">
      <w:start w:val="1"/>
      <w:numFmt w:val="lowerRoman"/>
      <w:lvlText w:val="%9."/>
      <w:lvlJc w:val="right"/>
      <w:pPr>
        <w:ind w:left="7757" w:hanging="180"/>
      </w:pPr>
    </w:lvl>
  </w:abstractNum>
  <w:abstractNum w:abstractNumId="4" w15:restartNumberingAfterBreak="0">
    <w:nsid w:val="43A563AC"/>
    <w:multiLevelType w:val="hybridMultilevel"/>
    <w:tmpl w:val="FB407744"/>
    <w:lvl w:ilvl="0" w:tplc="08090001">
      <w:start w:val="1"/>
      <w:numFmt w:val="bullet"/>
      <w:lvlText w:val=""/>
      <w:lvlJc w:val="left"/>
      <w:pPr>
        <w:ind w:left="1446" w:hanging="360"/>
      </w:pPr>
      <w:rPr>
        <w:rFonts w:ascii="Symbol" w:hAnsi="Symbol" w:hint="default"/>
      </w:rPr>
    </w:lvl>
    <w:lvl w:ilvl="1" w:tplc="08090001">
      <w:start w:val="1"/>
      <w:numFmt w:val="bullet"/>
      <w:lvlText w:val=""/>
      <w:lvlJc w:val="left"/>
      <w:pPr>
        <w:ind w:left="1446" w:hanging="360"/>
      </w:pPr>
      <w:rPr>
        <w:rFonts w:ascii="Symbol" w:hAnsi="Symbol"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5" w15:restartNumberingAfterBreak="0">
    <w:nsid w:val="46B556B5"/>
    <w:multiLevelType w:val="hybridMultilevel"/>
    <w:tmpl w:val="5B542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190D89"/>
    <w:multiLevelType w:val="hybridMultilevel"/>
    <w:tmpl w:val="C920650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6"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CD42D52"/>
    <w:multiLevelType w:val="hybridMultilevel"/>
    <w:tmpl w:val="B016BEEA"/>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num w:numId="1" w16cid:durableId="1514026093">
    <w:abstractNumId w:val="0"/>
  </w:num>
  <w:num w:numId="2" w16cid:durableId="1992832196">
    <w:abstractNumId w:val="7"/>
  </w:num>
  <w:num w:numId="3" w16cid:durableId="1963657314">
    <w:abstractNumId w:val="4"/>
  </w:num>
  <w:num w:numId="4" w16cid:durableId="1660647937">
    <w:abstractNumId w:val="5"/>
  </w:num>
  <w:num w:numId="5" w16cid:durableId="20085964">
    <w:abstractNumId w:val="6"/>
  </w:num>
  <w:num w:numId="6" w16cid:durableId="1047265663">
    <w:abstractNumId w:val="3"/>
  </w:num>
  <w:num w:numId="7" w16cid:durableId="705058122">
    <w:abstractNumId w:val="1"/>
  </w:num>
  <w:num w:numId="8" w16cid:durableId="34224565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032A5"/>
    <w:rsid w:val="000375A2"/>
    <w:rsid w:val="00061FAD"/>
    <w:rsid w:val="0006283A"/>
    <w:rsid w:val="000652DA"/>
    <w:rsid w:val="00072D17"/>
    <w:rsid w:val="00073052"/>
    <w:rsid w:val="0007318C"/>
    <w:rsid w:val="0007440A"/>
    <w:rsid w:val="00075271"/>
    <w:rsid w:val="000A1599"/>
    <w:rsid w:val="000B0FE2"/>
    <w:rsid w:val="000C7485"/>
    <w:rsid w:val="000D3B58"/>
    <w:rsid w:val="000E0F7B"/>
    <w:rsid w:val="00133FC4"/>
    <w:rsid w:val="00154E80"/>
    <w:rsid w:val="00160ED9"/>
    <w:rsid w:val="001734AF"/>
    <w:rsid w:val="00183024"/>
    <w:rsid w:val="001E425A"/>
    <w:rsid w:val="0020601C"/>
    <w:rsid w:val="00213C04"/>
    <w:rsid w:val="0022489F"/>
    <w:rsid w:val="00255FEE"/>
    <w:rsid w:val="002979D6"/>
    <w:rsid w:val="002E0BD0"/>
    <w:rsid w:val="00305A60"/>
    <w:rsid w:val="00345A82"/>
    <w:rsid w:val="00345D34"/>
    <w:rsid w:val="00353D66"/>
    <w:rsid w:val="00370C62"/>
    <w:rsid w:val="00395159"/>
    <w:rsid w:val="003A7F3B"/>
    <w:rsid w:val="003B4F43"/>
    <w:rsid w:val="003B7336"/>
    <w:rsid w:val="003D7020"/>
    <w:rsid w:val="003F64F7"/>
    <w:rsid w:val="003F666B"/>
    <w:rsid w:val="00411929"/>
    <w:rsid w:val="00421B1D"/>
    <w:rsid w:val="004230A8"/>
    <w:rsid w:val="00427F4A"/>
    <w:rsid w:val="00463B59"/>
    <w:rsid w:val="00466E52"/>
    <w:rsid w:val="0048471D"/>
    <w:rsid w:val="00497ADC"/>
    <w:rsid w:val="004B26CC"/>
    <w:rsid w:val="004D280B"/>
    <w:rsid w:val="004E4EBE"/>
    <w:rsid w:val="004E6158"/>
    <w:rsid w:val="004F3241"/>
    <w:rsid w:val="004F587E"/>
    <w:rsid w:val="00504537"/>
    <w:rsid w:val="005045B6"/>
    <w:rsid w:val="00506018"/>
    <w:rsid w:val="00516E3B"/>
    <w:rsid w:val="00517044"/>
    <w:rsid w:val="0053537A"/>
    <w:rsid w:val="00573002"/>
    <w:rsid w:val="00594507"/>
    <w:rsid w:val="005B0F7A"/>
    <w:rsid w:val="00641E95"/>
    <w:rsid w:val="00644D6D"/>
    <w:rsid w:val="00645FC4"/>
    <w:rsid w:val="006C60A7"/>
    <w:rsid w:val="006D31D0"/>
    <w:rsid w:val="006E0E23"/>
    <w:rsid w:val="006E2CA6"/>
    <w:rsid w:val="006F77A3"/>
    <w:rsid w:val="0071160E"/>
    <w:rsid w:val="007120EB"/>
    <w:rsid w:val="007515B3"/>
    <w:rsid w:val="0077551B"/>
    <w:rsid w:val="007834F3"/>
    <w:rsid w:val="007B174A"/>
    <w:rsid w:val="007D5215"/>
    <w:rsid w:val="00836097"/>
    <w:rsid w:val="00844BB0"/>
    <w:rsid w:val="00855C30"/>
    <w:rsid w:val="00866BD1"/>
    <w:rsid w:val="008729C7"/>
    <w:rsid w:val="00884224"/>
    <w:rsid w:val="008903F5"/>
    <w:rsid w:val="008A2EF2"/>
    <w:rsid w:val="008B26D6"/>
    <w:rsid w:val="00924F27"/>
    <w:rsid w:val="00981E0C"/>
    <w:rsid w:val="0099104B"/>
    <w:rsid w:val="009D79FC"/>
    <w:rsid w:val="009D7C79"/>
    <w:rsid w:val="009E0068"/>
    <w:rsid w:val="00A47277"/>
    <w:rsid w:val="00A62A55"/>
    <w:rsid w:val="00A85BC6"/>
    <w:rsid w:val="00AA2D08"/>
    <w:rsid w:val="00AA7910"/>
    <w:rsid w:val="00AB2ED2"/>
    <w:rsid w:val="00AD4634"/>
    <w:rsid w:val="00B023C5"/>
    <w:rsid w:val="00B11A14"/>
    <w:rsid w:val="00B164E8"/>
    <w:rsid w:val="00B419D6"/>
    <w:rsid w:val="00B64357"/>
    <w:rsid w:val="00B6562D"/>
    <w:rsid w:val="00B85A25"/>
    <w:rsid w:val="00B9403F"/>
    <w:rsid w:val="00BC6898"/>
    <w:rsid w:val="00BD43B0"/>
    <w:rsid w:val="00BE4F37"/>
    <w:rsid w:val="00BF2099"/>
    <w:rsid w:val="00C10703"/>
    <w:rsid w:val="00C118A4"/>
    <w:rsid w:val="00C43CF7"/>
    <w:rsid w:val="00C7793A"/>
    <w:rsid w:val="00C97355"/>
    <w:rsid w:val="00CC6D25"/>
    <w:rsid w:val="00D414E7"/>
    <w:rsid w:val="00D52CFD"/>
    <w:rsid w:val="00D5761E"/>
    <w:rsid w:val="00DD0206"/>
    <w:rsid w:val="00E005E8"/>
    <w:rsid w:val="00E47510"/>
    <w:rsid w:val="00E651E1"/>
    <w:rsid w:val="00E729FD"/>
    <w:rsid w:val="00E73DEE"/>
    <w:rsid w:val="00E85CBD"/>
    <w:rsid w:val="00EB292E"/>
    <w:rsid w:val="00EB72CC"/>
    <w:rsid w:val="00ED6DE3"/>
    <w:rsid w:val="00EF6DEC"/>
    <w:rsid w:val="00F05EC4"/>
    <w:rsid w:val="00F20D4B"/>
    <w:rsid w:val="00F316FD"/>
    <w:rsid w:val="00F430AD"/>
    <w:rsid w:val="00FA0A47"/>
    <w:rsid w:val="00FB105B"/>
    <w:rsid w:val="00FC0D0A"/>
    <w:rsid w:val="00FD1BD9"/>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7</TotalTime>
  <Pages>4</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3195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10</cp:revision>
  <cp:lastPrinted>2025-04-24T14:05:00Z</cp:lastPrinted>
  <dcterms:created xsi:type="dcterms:W3CDTF">2025-08-18T16:48:00Z</dcterms:created>
  <dcterms:modified xsi:type="dcterms:W3CDTF">2025-08-18T16:54:00Z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