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509D" w14:textId="77777777" w:rsidR="0059677C" w:rsidRDefault="0059677C"/>
    <w:p w14:paraId="6F8D509E" w14:textId="77777777" w:rsidR="0059677C" w:rsidRDefault="0059677C"/>
    <w:p w14:paraId="6F8D509F" w14:textId="77777777" w:rsidR="0059677C" w:rsidRDefault="0059677C"/>
    <w:p w14:paraId="6F8D50A0" w14:textId="77777777" w:rsidR="0059677C" w:rsidRDefault="00B47384">
      <w:r>
        <w:rPr>
          <w:noProof/>
        </w:rPr>
        <w:drawing>
          <wp:inline distT="114300" distB="114300" distL="114300" distR="114300" wp14:anchorId="6F8D51B2" wp14:editId="6F8D51B3">
            <wp:extent cx="4209098" cy="149557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209098" cy="1495573"/>
                    </a:xfrm>
                    <a:prstGeom prst="rect">
                      <a:avLst/>
                    </a:prstGeom>
                    <a:ln/>
                  </pic:spPr>
                </pic:pic>
              </a:graphicData>
            </a:graphic>
          </wp:inline>
        </w:drawing>
      </w:r>
    </w:p>
    <w:p w14:paraId="6F8D50A1" w14:textId="77777777" w:rsidR="0059677C" w:rsidRDefault="00B47384">
      <w:pPr>
        <w:pStyle w:val="Heading1"/>
        <w:spacing w:before="960"/>
        <w:jc w:val="left"/>
        <w:rPr>
          <w:sz w:val="20"/>
          <w:szCs w:val="20"/>
        </w:rPr>
      </w:pPr>
      <w:r>
        <w:t>COURSE SPECIFICATION</w:t>
      </w:r>
    </w:p>
    <w:p w14:paraId="6F8D50A2" w14:textId="77777777" w:rsidR="0059677C" w:rsidRDefault="0059677C"/>
    <w:p w14:paraId="6F8D50A3" w14:textId="77777777" w:rsidR="0059677C" w:rsidRDefault="00B47384">
      <w:pPr>
        <w:pStyle w:val="Heading1"/>
        <w:jc w:val="left"/>
        <w:rPr>
          <w:i/>
          <w:iCs/>
        </w:rPr>
      </w:pPr>
      <w:proofErr w:type="spellStart"/>
      <w:r>
        <w:rPr>
          <w:i/>
          <w:iCs/>
        </w:rPr>
        <w:t>CertHE</w:t>
      </w:r>
      <w:proofErr w:type="spellEnd"/>
      <w:r>
        <w:rPr>
          <w:i/>
          <w:iCs/>
        </w:rPr>
        <w:t xml:space="preserve"> Musical Theatre</w:t>
      </w:r>
    </w:p>
    <w:p w14:paraId="6F8D50A4" w14:textId="77777777" w:rsidR="0059677C" w:rsidRDefault="0059677C">
      <w:pPr>
        <w:spacing w:before="4080" w:after="0"/>
        <w:rPr>
          <w:b/>
          <w:bCs/>
        </w:rPr>
      </w:pPr>
    </w:p>
    <w:p w14:paraId="6F8D50A5" w14:textId="77777777" w:rsidR="0059677C" w:rsidRDefault="0059677C">
      <w:pPr>
        <w:spacing w:before="960"/>
        <w:rPr>
          <w:b/>
          <w:bCs/>
        </w:rPr>
      </w:pPr>
    </w:p>
    <w:p w14:paraId="6F8D50A6" w14:textId="77777777" w:rsidR="0059677C" w:rsidRDefault="0059677C"/>
    <w:p w14:paraId="6F8D50A7" w14:textId="77777777" w:rsidR="0059677C" w:rsidRDefault="0059677C">
      <w:pPr>
        <w:pStyle w:val="Heading1"/>
        <w:jc w:val="left"/>
        <w:rPr>
          <w:color w:val="1F4E79"/>
        </w:rPr>
      </w:pPr>
    </w:p>
    <w:p w14:paraId="6F8D50A8" w14:textId="77777777" w:rsidR="0059677C" w:rsidRDefault="0059677C"/>
    <w:p w14:paraId="6F8D50A9" w14:textId="77777777" w:rsidR="0059677C" w:rsidRDefault="0059677C"/>
    <w:p w14:paraId="6F8D50AA" w14:textId="77777777" w:rsidR="0059677C" w:rsidRDefault="0059677C"/>
    <w:p w14:paraId="6F8D50AB" w14:textId="77777777" w:rsidR="0059677C" w:rsidRDefault="00B47384">
      <w:pPr>
        <w:pStyle w:val="Heading1"/>
        <w:jc w:val="left"/>
      </w:pPr>
      <w:r>
        <w:lastRenderedPageBreak/>
        <w:t>COURSE SPECIFICATION</w:t>
      </w:r>
    </w:p>
    <w:p w14:paraId="6F8D50AC" w14:textId="77777777" w:rsidR="0059677C" w:rsidRDefault="00B47384">
      <w:pPr>
        <w:rPr>
          <w:i/>
          <w:iCs/>
        </w:rPr>
      </w:pPr>
      <w:r>
        <w:rPr>
          <w:i/>
          <w:iCs/>
        </w:rPr>
        <w:t xml:space="preserve">Please refer to the </w:t>
      </w:r>
      <w:hyperlink r:id="rId12">
        <w:r>
          <w:rPr>
            <w:i/>
            <w:iCs/>
            <w:color w:val="0000EE"/>
            <w:u w:val="single"/>
          </w:rPr>
          <w:t>Course Specification Guidance Notes</w:t>
        </w:r>
      </w:hyperlink>
      <w:r>
        <w:rPr>
          <w:i/>
          <w:iCs/>
        </w:rPr>
        <w:t xml:space="preserve"> for guidance on completing this document.</w:t>
      </w:r>
    </w:p>
    <w:tbl>
      <w:tblPr>
        <w:tblStyle w:val="a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9"/>
        <w:gridCol w:w="5415"/>
      </w:tblGrid>
      <w:tr w:rsidR="0059677C" w14:paraId="6F8D50AF" w14:textId="77777777" w:rsidTr="60D058CC">
        <w:trPr>
          <w:tblHeader/>
        </w:trPr>
        <w:tc>
          <w:tcPr>
            <w:tcW w:w="4219" w:type="dxa"/>
            <w:shd w:val="clear" w:color="auto" w:fill="D9D2E9"/>
            <w:vAlign w:val="center"/>
          </w:tcPr>
          <w:p w14:paraId="6F8D50AD" w14:textId="77777777" w:rsidR="0059677C" w:rsidRDefault="00B47384">
            <w:pPr>
              <w:pStyle w:val="Heading3"/>
              <w:tabs>
                <w:tab w:val="left" w:pos="426"/>
                <w:tab w:val="left" w:pos="426"/>
                <w:tab w:val="left" w:pos="426"/>
              </w:tabs>
            </w:pPr>
            <w:bookmarkStart w:id="0" w:name="_heading=h.vjrbumfltemb" w:colFirst="0" w:colLast="0"/>
            <w:bookmarkEnd w:id="0"/>
            <w:r>
              <w:t>Course Title</w:t>
            </w:r>
          </w:p>
        </w:tc>
        <w:tc>
          <w:tcPr>
            <w:tcW w:w="5415" w:type="dxa"/>
            <w:vAlign w:val="center"/>
          </w:tcPr>
          <w:p w14:paraId="6F8D50AE" w14:textId="77777777" w:rsidR="0059677C" w:rsidRDefault="00B47384">
            <w:pPr>
              <w:pBdr>
                <w:top w:val="nil"/>
                <w:left w:val="nil"/>
                <w:bottom w:val="nil"/>
                <w:right w:val="nil"/>
                <w:between w:val="nil"/>
              </w:pBdr>
              <w:spacing w:after="0"/>
              <w:rPr>
                <w:b/>
                <w:bCs/>
                <w:i/>
                <w:iCs/>
                <w:color w:val="000000"/>
                <w:sz w:val="28"/>
                <w:szCs w:val="28"/>
              </w:rPr>
            </w:pPr>
            <w:proofErr w:type="spellStart"/>
            <w:r>
              <w:rPr>
                <w:i/>
                <w:iCs/>
              </w:rPr>
              <w:t>CertHE</w:t>
            </w:r>
            <w:proofErr w:type="spellEnd"/>
            <w:r>
              <w:rPr>
                <w:i/>
                <w:iCs/>
              </w:rPr>
              <w:t xml:space="preserve"> Musical Theatre</w:t>
            </w:r>
          </w:p>
        </w:tc>
      </w:tr>
      <w:tr w:rsidR="0059677C" w14:paraId="6F8D50B2" w14:textId="77777777" w:rsidTr="60D058CC">
        <w:trPr>
          <w:tblHeader/>
        </w:trPr>
        <w:tc>
          <w:tcPr>
            <w:tcW w:w="4219" w:type="dxa"/>
            <w:shd w:val="clear" w:color="auto" w:fill="D9D2E9"/>
            <w:vAlign w:val="center"/>
          </w:tcPr>
          <w:p w14:paraId="6F8D50B0" w14:textId="77777777" w:rsidR="0059677C" w:rsidRDefault="00B47384">
            <w:pPr>
              <w:pStyle w:val="Heading3"/>
            </w:pPr>
            <w:r>
              <w:t>Final Award</w:t>
            </w:r>
          </w:p>
        </w:tc>
        <w:tc>
          <w:tcPr>
            <w:tcW w:w="5415" w:type="dxa"/>
            <w:vAlign w:val="center"/>
          </w:tcPr>
          <w:p w14:paraId="6F8D50B1" w14:textId="77777777" w:rsidR="0059677C" w:rsidRDefault="00B47384">
            <w:pPr>
              <w:pBdr>
                <w:top w:val="nil"/>
                <w:left w:val="nil"/>
                <w:bottom w:val="nil"/>
                <w:right w:val="nil"/>
                <w:between w:val="nil"/>
              </w:pBdr>
              <w:spacing w:after="0"/>
              <w:rPr>
                <w:i/>
                <w:iCs/>
                <w:color w:val="000000"/>
              </w:rPr>
            </w:pPr>
            <w:proofErr w:type="spellStart"/>
            <w:r>
              <w:rPr>
                <w:i/>
                <w:iCs/>
              </w:rPr>
              <w:t>CertHE</w:t>
            </w:r>
            <w:proofErr w:type="spellEnd"/>
          </w:p>
        </w:tc>
      </w:tr>
      <w:tr w:rsidR="0059677C" w14:paraId="6F8D50B5" w14:textId="77777777" w:rsidTr="60D058CC">
        <w:trPr>
          <w:tblHeader/>
        </w:trPr>
        <w:tc>
          <w:tcPr>
            <w:tcW w:w="4219" w:type="dxa"/>
            <w:shd w:val="clear" w:color="auto" w:fill="D9D2E9"/>
            <w:vAlign w:val="center"/>
          </w:tcPr>
          <w:p w14:paraId="6F8D50B3" w14:textId="77777777" w:rsidR="0059677C" w:rsidRDefault="00B47384">
            <w:pPr>
              <w:pStyle w:val="Heading3"/>
            </w:pPr>
            <w:r>
              <w:t>Exit Awards</w:t>
            </w:r>
          </w:p>
        </w:tc>
        <w:tc>
          <w:tcPr>
            <w:tcW w:w="5415" w:type="dxa"/>
            <w:vAlign w:val="center"/>
          </w:tcPr>
          <w:p w14:paraId="6F8D50B4" w14:textId="77777777" w:rsidR="0059677C" w:rsidRDefault="00B47384">
            <w:pPr>
              <w:pBdr>
                <w:top w:val="nil"/>
                <w:left w:val="nil"/>
                <w:bottom w:val="nil"/>
                <w:right w:val="nil"/>
                <w:between w:val="nil"/>
              </w:pBdr>
              <w:spacing w:after="0"/>
              <w:rPr>
                <w:i/>
                <w:iCs/>
                <w:color w:val="000000"/>
              </w:rPr>
            </w:pPr>
            <w:r>
              <w:rPr>
                <w:i/>
                <w:iCs/>
              </w:rPr>
              <w:t>N/A</w:t>
            </w:r>
          </w:p>
        </w:tc>
      </w:tr>
      <w:tr w:rsidR="0059677C" w14:paraId="6F8D50B8" w14:textId="77777777" w:rsidTr="60D058CC">
        <w:trPr>
          <w:tblHeader/>
        </w:trPr>
        <w:tc>
          <w:tcPr>
            <w:tcW w:w="4219" w:type="dxa"/>
            <w:shd w:val="clear" w:color="auto" w:fill="D9D2E9"/>
            <w:vAlign w:val="center"/>
          </w:tcPr>
          <w:p w14:paraId="6F8D50B6" w14:textId="77777777" w:rsidR="0059677C" w:rsidRDefault="00B47384">
            <w:pPr>
              <w:pStyle w:val="Heading3"/>
            </w:pPr>
            <w:r>
              <w:t>Course Code / UCAS code (if applicable)</w:t>
            </w:r>
          </w:p>
        </w:tc>
        <w:tc>
          <w:tcPr>
            <w:tcW w:w="5415" w:type="dxa"/>
            <w:vAlign w:val="center"/>
          </w:tcPr>
          <w:p w14:paraId="6F8D50B7" w14:textId="77777777" w:rsidR="0059677C" w:rsidRDefault="00B47384">
            <w:pPr>
              <w:pBdr>
                <w:top w:val="nil"/>
                <w:left w:val="nil"/>
                <w:bottom w:val="nil"/>
                <w:right w:val="nil"/>
                <w:between w:val="nil"/>
              </w:pBdr>
              <w:spacing w:after="0"/>
              <w:rPr>
                <w:i/>
                <w:iCs/>
                <w:color w:val="000000"/>
              </w:rPr>
            </w:pPr>
            <w:r>
              <w:rPr>
                <w:i/>
                <w:iCs/>
              </w:rPr>
              <w:t>N/A</w:t>
            </w:r>
          </w:p>
        </w:tc>
      </w:tr>
      <w:tr w:rsidR="0059677C" w14:paraId="6F8D50BB" w14:textId="77777777" w:rsidTr="60D058CC">
        <w:trPr>
          <w:tblHeader/>
        </w:trPr>
        <w:tc>
          <w:tcPr>
            <w:tcW w:w="4219" w:type="dxa"/>
            <w:shd w:val="clear" w:color="auto" w:fill="D9D2E9"/>
            <w:vAlign w:val="center"/>
          </w:tcPr>
          <w:p w14:paraId="6F8D50B9" w14:textId="77777777" w:rsidR="0059677C" w:rsidRDefault="00B47384">
            <w:pPr>
              <w:pStyle w:val="Heading3"/>
            </w:pPr>
            <w:r>
              <w:t>Mode of study</w:t>
            </w:r>
          </w:p>
        </w:tc>
        <w:tc>
          <w:tcPr>
            <w:tcW w:w="5415" w:type="dxa"/>
            <w:vAlign w:val="center"/>
          </w:tcPr>
          <w:p w14:paraId="6F8D50BA" w14:textId="77777777" w:rsidR="0059677C" w:rsidRDefault="00B47384">
            <w:pPr>
              <w:pBdr>
                <w:top w:val="nil"/>
                <w:left w:val="nil"/>
                <w:bottom w:val="nil"/>
                <w:right w:val="nil"/>
                <w:between w:val="nil"/>
              </w:pBdr>
              <w:spacing w:after="0"/>
              <w:rPr>
                <w:i/>
                <w:iCs/>
                <w:color w:val="000000"/>
              </w:rPr>
            </w:pPr>
            <w:r>
              <w:rPr>
                <w:i/>
                <w:iCs/>
                <w:color w:val="000000"/>
              </w:rPr>
              <w:t>Full time</w:t>
            </w:r>
          </w:p>
        </w:tc>
      </w:tr>
      <w:tr w:rsidR="0059677C" w14:paraId="6F8D50BE" w14:textId="77777777" w:rsidTr="60D058CC">
        <w:trPr>
          <w:tblHeader/>
        </w:trPr>
        <w:tc>
          <w:tcPr>
            <w:tcW w:w="4219" w:type="dxa"/>
            <w:shd w:val="clear" w:color="auto" w:fill="D9D2E9"/>
            <w:vAlign w:val="center"/>
          </w:tcPr>
          <w:p w14:paraId="6F8D50BC" w14:textId="77777777" w:rsidR="0059677C" w:rsidRDefault="00B47384">
            <w:pPr>
              <w:pStyle w:val="Heading3"/>
            </w:pPr>
            <w:r>
              <w:t>Mode of delivery</w:t>
            </w:r>
          </w:p>
        </w:tc>
        <w:tc>
          <w:tcPr>
            <w:tcW w:w="5415" w:type="dxa"/>
            <w:vAlign w:val="center"/>
          </w:tcPr>
          <w:p w14:paraId="6F8D50BD" w14:textId="77777777" w:rsidR="0059677C" w:rsidRDefault="00B47384">
            <w:pPr>
              <w:pBdr>
                <w:top w:val="nil"/>
                <w:left w:val="nil"/>
                <w:bottom w:val="nil"/>
                <w:right w:val="nil"/>
                <w:between w:val="nil"/>
              </w:pBdr>
              <w:spacing w:after="0"/>
              <w:rPr>
                <w:i/>
                <w:iCs/>
                <w:color w:val="000000"/>
              </w:rPr>
            </w:pPr>
            <w:r>
              <w:rPr>
                <w:i/>
                <w:iCs/>
              </w:rPr>
              <w:t>Campus - Laine Theatre Arts</w:t>
            </w:r>
          </w:p>
        </w:tc>
      </w:tr>
      <w:tr w:rsidR="0059677C" w14:paraId="6F8D50C1" w14:textId="77777777" w:rsidTr="60D058CC">
        <w:trPr>
          <w:tblHeader/>
        </w:trPr>
        <w:tc>
          <w:tcPr>
            <w:tcW w:w="4219" w:type="dxa"/>
            <w:shd w:val="clear" w:color="auto" w:fill="D9D2E9"/>
            <w:vAlign w:val="center"/>
          </w:tcPr>
          <w:p w14:paraId="6F8D50BF" w14:textId="77777777" w:rsidR="0059677C" w:rsidRDefault="00B47384">
            <w:pPr>
              <w:pStyle w:val="Heading3"/>
            </w:pPr>
            <w:r>
              <w:t>Normal length of course</w:t>
            </w:r>
          </w:p>
        </w:tc>
        <w:tc>
          <w:tcPr>
            <w:tcW w:w="5415" w:type="dxa"/>
            <w:vAlign w:val="center"/>
          </w:tcPr>
          <w:p w14:paraId="6F8D50C0" w14:textId="77777777" w:rsidR="0059677C" w:rsidRDefault="00B47384">
            <w:pPr>
              <w:pBdr>
                <w:top w:val="nil"/>
                <w:left w:val="nil"/>
                <w:bottom w:val="nil"/>
                <w:right w:val="nil"/>
                <w:between w:val="nil"/>
              </w:pBdr>
              <w:spacing w:after="0"/>
              <w:rPr>
                <w:i/>
                <w:iCs/>
                <w:color w:val="000000"/>
              </w:rPr>
            </w:pPr>
            <w:r>
              <w:rPr>
                <w:i/>
                <w:iCs/>
              </w:rPr>
              <w:t>1 year</w:t>
            </w:r>
          </w:p>
        </w:tc>
      </w:tr>
      <w:tr w:rsidR="0059677C" w14:paraId="6F8D50C4" w14:textId="77777777" w:rsidTr="60D058CC">
        <w:trPr>
          <w:tblHeader/>
        </w:trPr>
        <w:tc>
          <w:tcPr>
            <w:tcW w:w="4219" w:type="dxa"/>
            <w:shd w:val="clear" w:color="auto" w:fill="D9D2E9"/>
            <w:vAlign w:val="center"/>
          </w:tcPr>
          <w:p w14:paraId="6F8D50C2" w14:textId="77777777" w:rsidR="0059677C" w:rsidRDefault="00B47384">
            <w:pPr>
              <w:pStyle w:val="Heading3"/>
            </w:pPr>
            <w:r>
              <w:t>Cohort(s) to which this course specification applies</w:t>
            </w:r>
          </w:p>
        </w:tc>
        <w:tc>
          <w:tcPr>
            <w:tcW w:w="5415" w:type="dxa"/>
            <w:vAlign w:val="center"/>
          </w:tcPr>
          <w:p w14:paraId="6F8D50C3" w14:textId="77777777" w:rsidR="0059677C" w:rsidRDefault="00B47384">
            <w:pPr>
              <w:pBdr>
                <w:top w:val="nil"/>
                <w:left w:val="nil"/>
                <w:bottom w:val="nil"/>
                <w:right w:val="nil"/>
                <w:between w:val="nil"/>
              </w:pBdr>
              <w:spacing w:after="0"/>
              <w:rPr>
                <w:i/>
                <w:iCs/>
                <w:color w:val="000000"/>
              </w:rPr>
            </w:pPr>
            <w:r>
              <w:rPr>
                <w:i/>
                <w:iCs/>
              </w:rPr>
              <w:t>F</w:t>
            </w:r>
            <w:r>
              <w:rPr>
                <w:i/>
                <w:iCs/>
                <w:color w:val="000000"/>
              </w:rPr>
              <w:t>rom September 2</w:t>
            </w:r>
            <w:r>
              <w:rPr>
                <w:i/>
                <w:iCs/>
              </w:rPr>
              <w:t>026</w:t>
            </w:r>
            <w:r>
              <w:rPr>
                <w:i/>
                <w:iCs/>
                <w:color w:val="000000"/>
              </w:rPr>
              <w:t xml:space="preserve"> intake onwards</w:t>
            </w:r>
          </w:p>
        </w:tc>
      </w:tr>
      <w:tr w:rsidR="0059677C" w14:paraId="6F8D50C7" w14:textId="77777777" w:rsidTr="60D058CC">
        <w:trPr>
          <w:tblHeader/>
        </w:trPr>
        <w:tc>
          <w:tcPr>
            <w:tcW w:w="4219" w:type="dxa"/>
            <w:shd w:val="clear" w:color="auto" w:fill="D9D2E9"/>
            <w:vAlign w:val="center"/>
          </w:tcPr>
          <w:p w14:paraId="6F8D50C5" w14:textId="77777777" w:rsidR="0059677C" w:rsidRDefault="00B47384">
            <w:pPr>
              <w:pStyle w:val="Heading3"/>
            </w:pPr>
            <w:r>
              <w:t>Awarding Body</w:t>
            </w:r>
            <w:r>
              <w:tab/>
            </w:r>
          </w:p>
        </w:tc>
        <w:tc>
          <w:tcPr>
            <w:tcW w:w="5415" w:type="dxa"/>
            <w:vAlign w:val="center"/>
          </w:tcPr>
          <w:p w14:paraId="6F8D50C6" w14:textId="77777777" w:rsidR="0059677C" w:rsidRDefault="00B47384">
            <w:pPr>
              <w:pBdr>
                <w:top w:val="nil"/>
                <w:left w:val="nil"/>
                <w:bottom w:val="nil"/>
                <w:right w:val="nil"/>
                <w:between w:val="nil"/>
              </w:pBdr>
              <w:spacing w:after="0"/>
              <w:rPr>
                <w:i/>
                <w:iCs/>
                <w:color w:val="000000"/>
              </w:rPr>
            </w:pPr>
            <w:r>
              <w:rPr>
                <w:i/>
                <w:iCs/>
                <w:color w:val="000000"/>
              </w:rPr>
              <w:t>University of Portsmouth</w:t>
            </w:r>
          </w:p>
        </w:tc>
      </w:tr>
      <w:tr w:rsidR="0059677C" w14:paraId="6F8D50CA" w14:textId="77777777" w:rsidTr="60D058CC">
        <w:trPr>
          <w:tblHeader/>
        </w:trPr>
        <w:tc>
          <w:tcPr>
            <w:tcW w:w="4219" w:type="dxa"/>
            <w:shd w:val="clear" w:color="auto" w:fill="D9D2E9"/>
            <w:vAlign w:val="center"/>
          </w:tcPr>
          <w:p w14:paraId="6F8D50C8" w14:textId="77777777" w:rsidR="0059677C" w:rsidRDefault="00B47384">
            <w:pPr>
              <w:pStyle w:val="Heading3"/>
            </w:pPr>
            <w:r>
              <w:t>Teaching Institution</w:t>
            </w:r>
          </w:p>
        </w:tc>
        <w:tc>
          <w:tcPr>
            <w:tcW w:w="5415" w:type="dxa"/>
            <w:vAlign w:val="center"/>
          </w:tcPr>
          <w:p w14:paraId="6F8D50C9" w14:textId="77777777" w:rsidR="0059677C" w:rsidRDefault="00B47384">
            <w:pPr>
              <w:pBdr>
                <w:top w:val="nil"/>
                <w:left w:val="nil"/>
                <w:bottom w:val="nil"/>
                <w:right w:val="nil"/>
                <w:between w:val="nil"/>
              </w:pBdr>
              <w:spacing w:after="0"/>
              <w:rPr>
                <w:i/>
                <w:iCs/>
                <w:color w:val="000000"/>
              </w:rPr>
            </w:pPr>
            <w:r>
              <w:rPr>
                <w:i/>
                <w:iCs/>
              </w:rPr>
              <w:t>Laine Theatre Arts</w:t>
            </w:r>
          </w:p>
        </w:tc>
      </w:tr>
      <w:tr w:rsidR="0059677C" w14:paraId="6F8D50CD" w14:textId="77777777" w:rsidTr="60D058CC">
        <w:trPr>
          <w:tblHeader/>
        </w:trPr>
        <w:tc>
          <w:tcPr>
            <w:tcW w:w="4219" w:type="dxa"/>
            <w:shd w:val="clear" w:color="auto" w:fill="D9D2E9"/>
            <w:vAlign w:val="center"/>
          </w:tcPr>
          <w:p w14:paraId="6F8D50CB" w14:textId="77777777" w:rsidR="0059677C" w:rsidRDefault="00B47384">
            <w:pPr>
              <w:pStyle w:val="Heading3"/>
            </w:pPr>
            <w:r>
              <w:t>Faculty</w:t>
            </w:r>
          </w:p>
        </w:tc>
        <w:tc>
          <w:tcPr>
            <w:tcW w:w="5415" w:type="dxa"/>
            <w:vAlign w:val="center"/>
          </w:tcPr>
          <w:p w14:paraId="6F8D50CC" w14:textId="77777777" w:rsidR="0059677C" w:rsidRDefault="00B47384">
            <w:pPr>
              <w:pBdr>
                <w:top w:val="nil"/>
                <w:left w:val="nil"/>
                <w:bottom w:val="nil"/>
                <w:right w:val="nil"/>
                <w:between w:val="nil"/>
              </w:pBdr>
              <w:spacing w:after="0"/>
              <w:rPr>
                <w:i/>
                <w:iCs/>
                <w:color w:val="000000"/>
              </w:rPr>
            </w:pPr>
            <w:r>
              <w:rPr>
                <w:i/>
                <w:iCs/>
              </w:rPr>
              <w:t>Faculty of Creative &amp; Cultural Industries</w:t>
            </w:r>
          </w:p>
        </w:tc>
      </w:tr>
      <w:tr w:rsidR="0059677C" w14:paraId="6F8D50D0" w14:textId="77777777" w:rsidTr="60D058CC">
        <w:trPr>
          <w:tblHeader/>
        </w:trPr>
        <w:tc>
          <w:tcPr>
            <w:tcW w:w="4219" w:type="dxa"/>
            <w:shd w:val="clear" w:color="auto" w:fill="D9D2E9"/>
            <w:vAlign w:val="center"/>
          </w:tcPr>
          <w:p w14:paraId="6F8D50CE" w14:textId="77777777" w:rsidR="0059677C" w:rsidRDefault="00B47384">
            <w:pPr>
              <w:pStyle w:val="Heading3"/>
            </w:pPr>
            <w:r>
              <w:t>School/Department/Subject Group</w:t>
            </w:r>
          </w:p>
        </w:tc>
        <w:tc>
          <w:tcPr>
            <w:tcW w:w="5415" w:type="dxa"/>
            <w:vAlign w:val="center"/>
          </w:tcPr>
          <w:p w14:paraId="6F8D50CF" w14:textId="77777777" w:rsidR="0059677C" w:rsidRDefault="00B47384">
            <w:pPr>
              <w:pBdr>
                <w:top w:val="nil"/>
                <w:left w:val="nil"/>
                <w:bottom w:val="nil"/>
                <w:right w:val="nil"/>
                <w:between w:val="nil"/>
              </w:pBdr>
              <w:spacing w:after="0"/>
              <w:rPr>
                <w:i/>
                <w:iCs/>
                <w:color w:val="000000"/>
              </w:rPr>
            </w:pPr>
            <w:r>
              <w:rPr>
                <w:i/>
                <w:iCs/>
              </w:rPr>
              <w:t>School of Arts, Design &amp; Performance</w:t>
            </w:r>
          </w:p>
        </w:tc>
      </w:tr>
      <w:tr w:rsidR="0059677C" w14:paraId="6F8D50D3" w14:textId="77777777" w:rsidTr="60D058CC">
        <w:trPr>
          <w:tblHeader/>
        </w:trPr>
        <w:tc>
          <w:tcPr>
            <w:tcW w:w="4219" w:type="dxa"/>
            <w:shd w:val="clear" w:color="auto" w:fill="D9D2E9"/>
            <w:vAlign w:val="center"/>
          </w:tcPr>
          <w:p w14:paraId="6F8D50D1" w14:textId="77777777" w:rsidR="0059677C" w:rsidRDefault="00B47384">
            <w:pPr>
              <w:pStyle w:val="Heading3"/>
            </w:pPr>
            <w:r>
              <w:t>School/Department/Subject Group webpage</w:t>
            </w:r>
          </w:p>
        </w:tc>
        <w:tc>
          <w:tcPr>
            <w:tcW w:w="5415" w:type="dxa"/>
            <w:vAlign w:val="center"/>
          </w:tcPr>
          <w:p w14:paraId="6F8D50D2" w14:textId="77777777" w:rsidR="0059677C" w:rsidRDefault="00B47384">
            <w:pPr>
              <w:pBdr>
                <w:top w:val="nil"/>
                <w:left w:val="nil"/>
                <w:bottom w:val="nil"/>
                <w:right w:val="nil"/>
                <w:between w:val="nil"/>
              </w:pBdr>
              <w:spacing w:after="0"/>
              <w:rPr>
                <w:i/>
                <w:iCs/>
                <w:color w:val="000000"/>
              </w:rPr>
            </w:pPr>
            <w:r>
              <w:rPr>
                <w:rFonts w:ascii="Times New Roman" w:eastAsia="Times New Roman" w:hAnsi="Times New Roman" w:cs="Times New Roman"/>
                <w:i/>
                <w:iCs/>
                <w:sz w:val="24"/>
                <w:szCs w:val="24"/>
              </w:rPr>
              <w:t>https://www.port.ac.uk/study/subject-area/drama-music-and-performing-arts</w:t>
            </w:r>
          </w:p>
        </w:tc>
      </w:tr>
      <w:tr w:rsidR="0059677C" w14:paraId="6F8D50D6" w14:textId="77777777" w:rsidTr="60D058CC">
        <w:trPr>
          <w:tblHeader/>
        </w:trPr>
        <w:tc>
          <w:tcPr>
            <w:tcW w:w="4219" w:type="dxa"/>
            <w:shd w:val="clear" w:color="auto" w:fill="D9D2E9"/>
            <w:vAlign w:val="center"/>
          </w:tcPr>
          <w:p w14:paraId="6F8D50D4" w14:textId="77777777" w:rsidR="0059677C" w:rsidRDefault="00B47384">
            <w:pPr>
              <w:pStyle w:val="Heading3"/>
            </w:pPr>
            <w:r>
              <w:t>Course webpage including entry criteria</w:t>
            </w:r>
          </w:p>
        </w:tc>
        <w:tc>
          <w:tcPr>
            <w:tcW w:w="5415" w:type="dxa"/>
            <w:vAlign w:val="center"/>
          </w:tcPr>
          <w:p w14:paraId="10ED4358" w14:textId="7F7BABC7" w:rsidR="0059677C" w:rsidRDefault="00B47384" w:rsidP="60D058CC">
            <w:pPr>
              <w:pBdr>
                <w:top w:val="nil"/>
                <w:left w:val="nil"/>
                <w:bottom w:val="nil"/>
                <w:right w:val="nil"/>
                <w:between w:val="nil"/>
              </w:pBdr>
              <w:spacing w:after="0"/>
              <w:rPr>
                <w:i/>
                <w:iCs/>
                <w:color w:val="000000" w:themeColor="text1"/>
              </w:rPr>
            </w:pPr>
            <w:hyperlink r:id="rId13">
              <w:r w:rsidRPr="60D058CC">
                <w:rPr>
                  <w:rStyle w:val="Hyperlink"/>
                  <w:rFonts w:ascii="Times New Roman" w:eastAsia="Times New Roman" w:hAnsi="Times New Roman" w:cs="Times New Roman"/>
                  <w:i/>
                  <w:iCs/>
                  <w:sz w:val="24"/>
                  <w:szCs w:val="24"/>
                </w:rPr>
                <w:t>https://www.laine-theatre-arts.co.uk</w:t>
              </w:r>
            </w:hyperlink>
          </w:p>
          <w:p w14:paraId="668B8B1F" w14:textId="28DA509A" w:rsidR="0059677C" w:rsidRDefault="481E444D" w:rsidP="60D058CC">
            <w:pPr>
              <w:pBdr>
                <w:top w:val="nil"/>
                <w:left w:val="nil"/>
                <w:bottom w:val="nil"/>
                <w:right w:val="nil"/>
                <w:between w:val="nil"/>
              </w:pBdr>
              <w:spacing w:after="0"/>
              <w:rPr>
                <w:rFonts w:ascii="Times New Roman" w:eastAsia="Times New Roman" w:hAnsi="Times New Roman" w:cs="Times New Roman"/>
                <w:i/>
                <w:iCs/>
                <w:sz w:val="24"/>
                <w:szCs w:val="24"/>
              </w:rPr>
            </w:pPr>
            <w:r w:rsidRPr="60D058CC">
              <w:rPr>
                <w:rFonts w:ascii="Times New Roman" w:eastAsia="Times New Roman" w:hAnsi="Times New Roman" w:cs="Times New Roman"/>
                <w:i/>
                <w:iCs/>
                <w:sz w:val="24"/>
                <w:szCs w:val="24"/>
              </w:rPr>
              <w:t>GCSE English Language or GCSE English Literature at Grade 4/C or above</w:t>
            </w:r>
          </w:p>
          <w:p w14:paraId="6F8D50D5" w14:textId="4D371CB0" w:rsidR="0059677C" w:rsidRDefault="481E444D" w:rsidP="60D058CC">
            <w:pPr>
              <w:pBdr>
                <w:top w:val="nil"/>
                <w:left w:val="nil"/>
                <w:bottom w:val="nil"/>
                <w:right w:val="nil"/>
                <w:between w:val="nil"/>
              </w:pBdr>
              <w:spacing w:after="0"/>
            </w:pPr>
            <w:r w:rsidRPr="60D058CC">
              <w:rPr>
                <w:rFonts w:ascii="Times New Roman" w:eastAsia="Times New Roman" w:hAnsi="Times New Roman" w:cs="Times New Roman"/>
                <w:i/>
                <w:iCs/>
                <w:sz w:val="24"/>
                <w:szCs w:val="24"/>
              </w:rPr>
              <w:t>Successful completion of the audition and interview process.</w:t>
            </w:r>
          </w:p>
        </w:tc>
      </w:tr>
      <w:tr w:rsidR="0059677C" w14:paraId="6F8D50D9" w14:textId="77777777" w:rsidTr="60D058CC">
        <w:trPr>
          <w:tblHeader/>
        </w:trPr>
        <w:tc>
          <w:tcPr>
            <w:tcW w:w="4219" w:type="dxa"/>
            <w:shd w:val="clear" w:color="auto" w:fill="D9D2E9"/>
            <w:vAlign w:val="center"/>
          </w:tcPr>
          <w:p w14:paraId="6F8D50D7" w14:textId="77777777" w:rsidR="0059677C" w:rsidRDefault="00B47384">
            <w:pPr>
              <w:pStyle w:val="Heading3"/>
            </w:pPr>
            <w:r>
              <w:t>Professional and/or Statutory Regulatory Body accreditations</w:t>
            </w:r>
          </w:p>
        </w:tc>
        <w:tc>
          <w:tcPr>
            <w:tcW w:w="5415" w:type="dxa"/>
            <w:vAlign w:val="center"/>
          </w:tcPr>
          <w:p w14:paraId="6F8D50D8" w14:textId="6A92B19B" w:rsidR="0059677C" w:rsidRDefault="7A0FC920" w:rsidP="60D058CC">
            <w:pPr>
              <w:pBdr>
                <w:top w:val="nil"/>
                <w:left w:val="nil"/>
                <w:bottom w:val="nil"/>
                <w:right w:val="nil"/>
                <w:between w:val="nil"/>
              </w:pBdr>
              <w:spacing w:after="0"/>
              <w:rPr>
                <w:i/>
                <w:iCs/>
              </w:rPr>
            </w:pPr>
            <w:r w:rsidRPr="60D058CC">
              <w:rPr>
                <w:i/>
                <w:iCs/>
              </w:rPr>
              <w:t>N/A</w:t>
            </w:r>
          </w:p>
        </w:tc>
      </w:tr>
      <w:tr w:rsidR="0059677C" w14:paraId="6F8D50DC" w14:textId="77777777" w:rsidTr="60D058CC">
        <w:trPr>
          <w:tblHeader/>
        </w:trPr>
        <w:tc>
          <w:tcPr>
            <w:tcW w:w="4219" w:type="dxa"/>
            <w:shd w:val="clear" w:color="auto" w:fill="D9D2E9"/>
            <w:vAlign w:val="center"/>
          </w:tcPr>
          <w:p w14:paraId="6F8D50DA" w14:textId="77777777" w:rsidR="0059677C" w:rsidRDefault="00B47384">
            <w:pPr>
              <w:pStyle w:val="Heading3"/>
              <w:rPr>
                <w:color w:val="0000EE"/>
                <w:u w:val="single"/>
              </w:rPr>
            </w:pPr>
            <w:hyperlink r:id="rId14">
              <w:r>
                <w:rPr>
                  <w:color w:val="0000EE"/>
                  <w:u w:val="single"/>
                </w:rPr>
                <w:t>Office for Students Conditions of Registration</w:t>
              </w:r>
            </w:hyperlink>
          </w:p>
        </w:tc>
        <w:tc>
          <w:tcPr>
            <w:tcW w:w="5415" w:type="dxa"/>
            <w:vAlign w:val="center"/>
          </w:tcPr>
          <w:p w14:paraId="6F8D50DB" w14:textId="77777777" w:rsidR="0059677C" w:rsidRDefault="00B47384">
            <w:pPr>
              <w:pBdr>
                <w:top w:val="nil"/>
                <w:left w:val="nil"/>
                <w:bottom w:val="nil"/>
                <w:right w:val="nil"/>
                <w:between w:val="nil"/>
              </w:pBdr>
              <w:spacing w:after="0"/>
              <w:rPr>
                <w:i/>
                <w:iCs/>
              </w:rPr>
            </w:pPr>
            <w:hyperlink r:id="rId15">
              <w:r>
                <w:rPr>
                  <w:i/>
                  <w:iCs/>
                  <w:color w:val="1155CC"/>
                  <w:u w:val="single"/>
                </w:rPr>
                <w:t>https://www.officeforstudents.org.uk/for-providers/registering-with-the-ofs/registration-with-the-ofs-a-guide/conditions-of-registration/</w:t>
              </w:r>
            </w:hyperlink>
          </w:p>
        </w:tc>
      </w:tr>
      <w:tr w:rsidR="0059677C" w14:paraId="6F8D50DF" w14:textId="77777777" w:rsidTr="60D058CC">
        <w:trPr>
          <w:tblHeader/>
        </w:trPr>
        <w:tc>
          <w:tcPr>
            <w:tcW w:w="4219" w:type="dxa"/>
            <w:shd w:val="clear" w:color="auto" w:fill="D9D2E9"/>
            <w:vAlign w:val="center"/>
          </w:tcPr>
          <w:p w14:paraId="6F8D50DD" w14:textId="77777777" w:rsidR="0059677C" w:rsidRDefault="00B47384">
            <w:pPr>
              <w:pStyle w:val="Heading3"/>
              <w:rPr>
                <w:color w:val="0000EE"/>
                <w:u w:val="single"/>
              </w:rPr>
            </w:pPr>
            <w:hyperlink r:id="rId16">
              <w:r>
                <w:rPr>
                  <w:color w:val="0000EE"/>
                  <w:u w:val="single"/>
                </w:rPr>
                <w:t>Quality Assurance Agency Framework for Higher Education Qualifications (FHEQ) Level</w:t>
              </w:r>
            </w:hyperlink>
          </w:p>
        </w:tc>
        <w:tc>
          <w:tcPr>
            <w:tcW w:w="5415" w:type="dxa"/>
            <w:vAlign w:val="center"/>
          </w:tcPr>
          <w:p w14:paraId="6F8D50DE" w14:textId="77777777" w:rsidR="0059677C" w:rsidRDefault="00B47384">
            <w:pPr>
              <w:pBdr>
                <w:top w:val="nil"/>
                <w:left w:val="nil"/>
                <w:bottom w:val="nil"/>
                <w:right w:val="nil"/>
                <w:between w:val="nil"/>
              </w:pBdr>
              <w:spacing w:after="0"/>
              <w:rPr>
                <w:i/>
                <w:iCs/>
                <w:color w:val="000000"/>
              </w:rPr>
            </w:pPr>
            <w:r>
              <w:rPr>
                <w:i/>
                <w:iCs/>
              </w:rPr>
              <w:t>Level 4</w:t>
            </w:r>
          </w:p>
        </w:tc>
      </w:tr>
    </w:tbl>
    <w:p w14:paraId="6F8D50E5" w14:textId="67D59CEC" w:rsidR="0059677C" w:rsidRDefault="0059677C" w:rsidP="60D058CC"/>
    <w:p w14:paraId="6511DB7A" w14:textId="0B5A7EA6" w:rsidR="60D058CC" w:rsidRDefault="60D058CC" w:rsidP="60D058CC"/>
    <w:p w14:paraId="729100A3" w14:textId="355A5C9F" w:rsidR="60D058CC" w:rsidRDefault="60D058CC" w:rsidP="60D058CC"/>
    <w:p w14:paraId="2BE7700D" w14:textId="1CEA4997" w:rsidR="60D058CC" w:rsidRDefault="60D058CC" w:rsidP="60D058CC"/>
    <w:tbl>
      <w:tblPr>
        <w:tblStyle w:val="aa"/>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59677C" w14:paraId="6F8D50EA" w14:textId="77777777">
        <w:tc>
          <w:tcPr>
            <w:tcW w:w="9638" w:type="dxa"/>
            <w:tcMar>
              <w:top w:w="100" w:type="dxa"/>
              <w:left w:w="100" w:type="dxa"/>
              <w:bottom w:w="100" w:type="dxa"/>
              <w:right w:w="100" w:type="dxa"/>
            </w:tcMar>
          </w:tcPr>
          <w:p w14:paraId="6F8D50E6" w14:textId="77777777" w:rsidR="0059677C" w:rsidRDefault="00B47384">
            <w:pPr>
              <w:spacing w:after="0"/>
            </w:pPr>
            <w:r>
              <w:t xml:space="preserve">This course specification provides a summary of the main features of the course, identifies the aims and learning outcomes of the course, the teaching, learning and assessment methods used by teaching staff, and the reference points used to inform the curriculum. </w:t>
            </w:r>
          </w:p>
          <w:p w14:paraId="6F8D50E7" w14:textId="77777777" w:rsidR="0059677C" w:rsidRDefault="00B47384">
            <w:r>
              <w:t xml:space="preserve">This information is therefore useful to potential students to help them choose the right course of study, to current students on the course and to staff teaching and administering the course. </w:t>
            </w:r>
          </w:p>
          <w:p w14:paraId="6F8D50E8" w14:textId="77777777" w:rsidR="0059677C" w:rsidRDefault="00B47384">
            <w:r>
              <w:t>Further detailed information on the individual modules within the course may be found in the relevant module descriptors and the Course Handbook provided to students on enrolment.</w:t>
            </w:r>
          </w:p>
          <w:p w14:paraId="6F8D50E9" w14:textId="77777777" w:rsidR="0059677C" w:rsidRDefault="00B47384">
            <w:r>
              <w:t xml:space="preserve">Please refer to the </w:t>
            </w:r>
            <w:hyperlink r:id="rId17" w:anchor="/">
              <w:r>
                <w:rPr>
                  <w:color w:val="0000EE"/>
                  <w:u w:val="single"/>
                </w:rPr>
                <w:t>Course and Module Catalogue</w:t>
              </w:r>
            </w:hyperlink>
            <w:r>
              <w:t xml:space="preserve"> for further information on the course structure and modules.</w:t>
            </w:r>
          </w:p>
        </w:tc>
      </w:tr>
      <w:tr w:rsidR="0059677C" w14:paraId="6F8D50F0" w14:textId="77777777">
        <w:tc>
          <w:tcPr>
            <w:tcW w:w="9638" w:type="dxa"/>
            <w:tcMar>
              <w:top w:w="100" w:type="dxa"/>
              <w:left w:w="100" w:type="dxa"/>
              <w:bottom w:w="100" w:type="dxa"/>
              <w:right w:w="100" w:type="dxa"/>
            </w:tcMar>
          </w:tcPr>
          <w:p w14:paraId="6F8D50EB" w14:textId="77777777" w:rsidR="0059677C" w:rsidRDefault="00B47384">
            <w:pPr>
              <w:pStyle w:val="Heading2"/>
              <w:tabs>
                <w:tab w:val="left" w:pos="426"/>
              </w:tabs>
            </w:pPr>
            <w:bookmarkStart w:id="1" w:name="_heading=h.dpy4tuqxs8re" w:colFirst="0" w:colLast="0"/>
            <w:bookmarkEnd w:id="1"/>
            <w:r>
              <w:lastRenderedPageBreak/>
              <w:t>Educational aims of the course</w:t>
            </w:r>
          </w:p>
          <w:p w14:paraId="6F8D50EC" w14:textId="77777777" w:rsidR="0059677C" w:rsidRDefault="00B47384">
            <w:pPr>
              <w:spacing w:after="0"/>
            </w:pPr>
            <w:r>
              <w:t xml:space="preserve">The </w:t>
            </w:r>
            <w:proofErr w:type="spellStart"/>
            <w:r>
              <w:t>CertHE</w:t>
            </w:r>
            <w:proofErr w:type="spellEnd"/>
            <w:r>
              <w:t xml:space="preserve"> Musical Theatre aims to provide a rigorous, practice-led year of artistic formation and professional development at Level 4. The course develops technical competence in acting, singing and dance through sustained studio training. Students apply these skills within rehearsal-based project classes culminating in progressive performance opportunities. Alongside practical development, structured academic classes foster analytical, reflective and professional skills, enabling students to engage critically with musical theatre performance and industry contexts. </w:t>
            </w:r>
          </w:p>
          <w:p w14:paraId="6F8D50ED" w14:textId="77777777" w:rsidR="0059677C" w:rsidRDefault="0059677C">
            <w:pPr>
              <w:spacing w:after="0"/>
            </w:pPr>
          </w:p>
          <w:p w14:paraId="6F8D50EE" w14:textId="77777777" w:rsidR="0059677C" w:rsidRDefault="00B47384">
            <w:pPr>
              <w:spacing w:after="0"/>
            </w:pPr>
            <w:r>
              <w:t>The programme moves from ensemble literacy and integrated storytelling to professional entry processes, creative ownership and a graduate showcase experience. Conservatoire audition preparation is embedded within broader exploration of progression pathways and career decision-making. By the end of the course, students demonstrate increased technical control, interpretive understanding, professional discipline and critical self-awareness, equipping them for further training or alternative pathways within the creative industries.</w:t>
            </w:r>
          </w:p>
          <w:p w14:paraId="6F8D50EF" w14:textId="77777777" w:rsidR="0059677C" w:rsidRDefault="0059677C">
            <w:pPr>
              <w:spacing w:after="0"/>
              <w:rPr>
                <w:i/>
                <w:iCs/>
              </w:rPr>
            </w:pPr>
          </w:p>
        </w:tc>
      </w:tr>
    </w:tbl>
    <w:p w14:paraId="6F8D50F1" w14:textId="77777777" w:rsidR="0059677C" w:rsidRDefault="0059677C"/>
    <w:tbl>
      <w:tblPr>
        <w:tblStyle w:val="ab"/>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59677C" w14:paraId="6F8D50F7" w14:textId="77777777">
        <w:tc>
          <w:tcPr>
            <w:tcW w:w="9638" w:type="dxa"/>
            <w:tcMar>
              <w:top w:w="100" w:type="dxa"/>
              <w:left w:w="100" w:type="dxa"/>
              <w:bottom w:w="100" w:type="dxa"/>
              <w:right w:w="100" w:type="dxa"/>
            </w:tcMar>
          </w:tcPr>
          <w:p w14:paraId="6F8D50F2" w14:textId="77777777" w:rsidR="0059677C" w:rsidRDefault="00B47384">
            <w:pPr>
              <w:tabs>
                <w:tab w:val="left" w:pos="426"/>
                <w:tab w:val="left" w:pos="426"/>
                <w:tab w:val="left" w:pos="426"/>
              </w:tabs>
              <w:rPr>
                <w:b/>
                <w:bCs/>
                <w:sz w:val="28"/>
                <w:szCs w:val="28"/>
              </w:rPr>
            </w:pPr>
            <w:r>
              <w:rPr>
                <w:b/>
                <w:bCs/>
                <w:sz w:val="28"/>
                <w:szCs w:val="28"/>
              </w:rPr>
              <w:t>Course Learning Outcomes and Learning, Teaching and Assessment Strategies</w:t>
            </w:r>
          </w:p>
          <w:p w14:paraId="6F8D50F3" w14:textId="77777777" w:rsidR="0059677C" w:rsidRDefault="00B47384">
            <w:r>
              <w:t xml:space="preserve">The </w:t>
            </w:r>
            <w:hyperlink r:id="rId18">
              <w:r>
                <w:rPr>
                  <w:color w:val="0000EE"/>
                  <w:u w:val="single"/>
                </w:rPr>
                <w:t>Quality Assurance Agency for Higher Education (QAA)</w:t>
              </w:r>
            </w:hyperlink>
            <w:r>
              <w:t xml:space="preserve"> sets out a national framework of qualification levels, and the associated standards of achievement are found in their </w:t>
            </w:r>
            <w:hyperlink r:id="rId19">
              <w:r>
                <w:rPr>
                  <w:color w:val="0000EE"/>
                  <w:u w:val="single"/>
                </w:rPr>
                <w:t>Framework for Higher Education Qualifications</w:t>
              </w:r>
            </w:hyperlink>
            <w:r>
              <w:rPr>
                <w:color w:val="00FF00"/>
                <w:u w:val="single"/>
              </w:rPr>
              <w:t xml:space="preserve"> </w:t>
            </w:r>
            <w:r>
              <w:t xml:space="preserve">document.  </w:t>
            </w:r>
          </w:p>
          <w:bookmarkStart w:id="2" w:name="_heading=h.z663poxtypj6" w:colFirst="0" w:colLast="0"/>
          <w:bookmarkEnd w:id="2"/>
          <w:p w14:paraId="6F8D50F4" w14:textId="77777777" w:rsidR="0059677C" w:rsidRDefault="00B47384">
            <w:pPr>
              <w:pStyle w:val="Heading3"/>
              <w:rPr>
                <w:color w:val="0000EE"/>
              </w:rPr>
            </w:pPr>
            <w:r>
              <w:fldChar w:fldCharType="begin"/>
            </w:r>
            <w:r>
              <w:instrText>HYPERLINK "https://www.officeforstudents.org.uk/for-providers/registering-with-the-ofs/registration-with-the-ofs-a-guide/conditions-of-registration/" \h</w:instrText>
            </w:r>
            <w:r>
              <w:fldChar w:fldCharType="separate"/>
            </w:r>
            <w:r>
              <w:rPr>
                <w:color w:val="0000EE"/>
                <w:u w:val="single"/>
              </w:rPr>
              <w:t>Office for Students Conditions of Registration</w:t>
            </w:r>
            <w:r>
              <w:fldChar w:fldCharType="end"/>
            </w:r>
          </w:p>
          <w:p w14:paraId="6F8D50F5" w14:textId="77777777" w:rsidR="0059677C" w:rsidRDefault="0059677C">
            <w:pPr>
              <w:spacing w:after="0"/>
            </w:pPr>
          </w:p>
          <w:p w14:paraId="6F8D50F6" w14:textId="77777777" w:rsidR="0059677C" w:rsidRDefault="00B47384">
            <w:r>
              <w:t>The Course Learning Outcomes for this course are outlined in the tables below.</w:t>
            </w:r>
          </w:p>
        </w:tc>
      </w:tr>
    </w:tbl>
    <w:p w14:paraId="6F8D50F8" w14:textId="77777777" w:rsidR="0059677C" w:rsidRDefault="0059677C"/>
    <w:tbl>
      <w:tblPr>
        <w:tblStyle w:val="ac"/>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5190"/>
        <w:gridCol w:w="1725"/>
        <w:gridCol w:w="1740"/>
      </w:tblGrid>
      <w:tr w:rsidR="0059677C" w14:paraId="6F8D50FA" w14:textId="77777777">
        <w:trPr>
          <w:trHeight w:val="220"/>
          <w:tblHeader/>
        </w:trPr>
        <w:tc>
          <w:tcPr>
            <w:tcW w:w="9630" w:type="dxa"/>
            <w:gridSpan w:val="4"/>
            <w:shd w:val="clear" w:color="auto" w:fill="D9D2E9"/>
          </w:tcPr>
          <w:p w14:paraId="6F8D50F9" w14:textId="77777777" w:rsidR="0059677C" w:rsidRDefault="00B47384">
            <w:pPr>
              <w:pStyle w:val="Heading3"/>
              <w:keepNext/>
              <w:spacing w:after="120"/>
              <w:rPr>
                <w:b/>
                <w:bCs/>
                <w:color w:val="000000"/>
              </w:rPr>
            </w:pPr>
            <w:bookmarkStart w:id="3" w:name="_heading=h.3kdiq0pephsy" w:colFirst="0" w:colLast="0"/>
            <w:bookmarkEnd w:id="3"/>
            <w:r>
              <w:rPr>
                <w:b/>
                <w:bCs/>
              </w:rPr>
              <w:lastRenderedPageBreak/>
              <w:t>A.  Knowledge and understanding of:</w:t>
            </w:r>
          </w:p>
        </w:tc>
      </w:tr>
      <w:tr w:rsidR="0059677C" w14:paraId="6F8D5100" w14:textId="77777777">
        <w:trPr>
          <w:tblHeader/>
        </w:trPr>
        <w:tc>
          <w:tcPr>
            <w:tcW w:w="975" w:type="dxa"/>
            <w:shd w:val="clear" w:color="auto" w:fill="D9D2E9"/>
          </w:tcPr>
          <w:p w14:paraId="6F8D50FB" w14:textId="77777777" w:rsidR="0059677C" w:rsidRDefault="00B47384">
            <w:pPr>
              <w:pBdr>
                <w:top w:val="nil"/>
                <w:left w:val="nil"/>
                <w:bottom w:val="nil"/>
                <w:right w:val="nil"/>
                <w:between w:val="nil"/>
              </w:pBdr>
              <w:spacing w:after="0"/>
              <w:rPr>
                <w:b/>
                <w:bCs/>
                <w:color w:val="000000"/>
              </w:rPr>
            </w:pPr>
            <w:r>
              <w:rPr>
                <w:b/>
                <w:bCs/>
                <w:color w:val="000000"/>
              </w:rPr>
              <w:t>LO number</w:t>
            </w:r>
          </w:p>
        </w:tc>
        <w:tc>
          <w:tcPr>
            <w:tcW w:w="5190" w:type="dxa"/>
            <w:shd w:val="clear" w:color="auto" w:fill="D9D2E9"/>
          </w:tcPr>
          <w:p w14:paraId="6F8D50FC" w14:textId="77777777" w:rsidR="0059677C" w:rsidRDefault="00B47384">
            <w:pPr>
              <w:pBdr>
                <w:top w:val="nil"/>
                <w:left w:val="nil"/>
                <w:bottom w:val="nil"/>
                <w:right w:val="nil"/>
                <w:between w:val="nil"/>
              </w:pBdr>
              <w:spacing w:after="0"/>
              <w:rPr>
                <w:b/>
                <w:bCs/>
                <w:color w:val="000000"/>
              </w:rPr>
            </w:pPr>
            <w:r>
              <w:rPr>
                <w:b/>
                <w:bCs/>
                <w:color w:val="000000"/>
              </w:rPr>
              <w:t>Learning outcome</w:t>
            </w:r>
          </w:p>
        </w:tc>
        <w:tc>
          <w:tcPr>
            <w:tcW w:w="1725" w:type="dxa"/>
            <w:shd w:val="clear" w:color="auto" w:fill="D9D2E9"/>
          </w:tcPr>
          <w:p w14:paraId="6F8D50FD" w14:textId="77777777" w:rsidR="0059677C" w:rsidRDefault="00B47384">
            <w:pPr>
              <w:pBdr>
                <w:top w:val="nil"/>
                <w:left w:val="nil"/>
                <w:bottom w:val="nil"/>
                <w:right w:val="nil"/>
                <w:between w:val="nil"/>
              </w:pBdr>
              <w:spacing w:after="0"/>
              <w:rPr>
                <w:b/>
                <w:bCs/>
                <w:color w:val="000000"/>
              </w:rPr>
            </w:pPr>
            <w:r>
              <w:rPr>
                <w:b/>
                <w:bCs/>
                <w:color w:val="000000"/>
              </w:rPr>
              <w:t>Learning and Teaching methods</w:t>
            </w:r>
          </w:p>
        </w:tc>
        <w:tc>
          <w:tcPr>
            <w:tcW w:w="1740" w:type="dxa"/>
            <w:shd w:val="clear" w:color="auto" w:fill="D9D2E9"/>
          </w:tcPr>
          <w:p w14:paraId="6F8D50FE" w14:textId="77777777" w:rsidR="0059677C" w:rsidRDefault="00B47384">
            <w:pPr>
              <w:pBdr>
                <w:top w:val="nil"/>
                <w:left w:val="nil"/>
                <w:bottom w:val="nil"/>
                <w:right w:val="nil"/>
                <w:between w:val="nil"/>
              </w:pBdr>
              <w:spacing w:after="0"/>
              <w:rPr>
                <w:b/>
                <w:bCs/>
                <w:color w:val="000000"/>
              </w:rPr>
            </w:pPr>
            <w:r>
              <w:rPr>
                <w:b/>
                <w:bCs/>
                <w:color w:val="000000"/>
              </w:rPr>
              <w:t xml:space="preserve">Assessment </w:t>
            </w:r>
          </w:p>
          <w:p w14:paraId="6F8D50FF" w14:textId="77777777" w:rsidR="0059677C" w:rsidRDefault="00B47384">
            <w:pPr>
              <w:pBdr>
                <w:top w:val="nil"/>
                <w:left w:val="nil"/>
                <w:bottom w:val="nil"/>
                <w:right w:val="nil"/>
                <w:between w:val="nil"/>
              </w:pBdr>
              <w:spacing w:after="0"/>
              <w:rPr>
                <w:b/>
                <w:bCs/>
                <w:color w:val="000000"/>
              </w:rPr>
            </w:pPr>
            <w:r>
              <w:rPr>
                <w:b/>
                <w:bCs/>
                <w:color w:val="000000"/>
              </w:rPr>
              <w:t>methods</w:t>
            </w:r>
          </w:p>
        </w:tc>
      </w:tr>
      <w:tr w:rsidR="0059677C" w14:paraId="6F8D5105" w14:textId="77777777">
        <w:trPr>
          <w:trHeight w:val="1260"/>
          <w:tblHeader/>
        </w:trPr>
        <w:tc>
          <w:tcPr>
            <w:tcW w:w="975" w:type="dxa"/>
          </w:tcPr>
          <w:p w14:paraId="6F8D5101" w14:textId="77777777" w:rsidR="0059677C" w:rsidRDefault="00B47384">
            <w:pPr>
              <w:pBdr>
                <w:top w:val="nil"/>
                <w:left w:val="nil"/>
                <w:bottom w:val="nil"/>
                <w:right w:val="nil"/>
                <w:between w:val="nil"/>
              </w:pBdr>
              <w:spacing w:after="0"/>
              <w:rPr>
                <w:color w:val="000000"/>
              </w:rPr>
            </w:pPr>
            <w:r>
              <w:rPr>
                <w:color w:val="000000"/>
              </w:rPr>
              <w:t>A1</w:t>
            </w:r>
          </w:p>
        </w:tc>
        <w:tc>
          <w:tcPr>
            <w:tcW w:w="5190" w:type="dxa"/>
          </w:tcPr>
          <w:p w14:paraId="6F8D5102" w14:textId="77777777" w:rsidR="0059677C" w:rsidRDefault="00B47384">
            <w:pPr>
              <w:pBdr>
                <w:top w:val="nil"/>
                <w:left w:val="nil"/>
                <w:bottom w:val="nil"/>
                <w:right w:val="nil"/>
                <w:between w:val="nil"/>
              </w:pBdr>
              <w:spacing w:after="0"/>
              <w:rPr>
                <w:i/>
                <w:iCs/>
                <w:color w:val="000000"/>
              </w:rPr>
            </w:pPr>
            <w:r>
              <w:rPr>
                <w:i/>
                <w:iCs/>
              </w:rPr>
              <w:t>The fundamental technical principles underpinning acting, singing and dance within musical theatre practice.</w:t>
            </w:r>
          </w:p>
        </w:tc>
        <w:tc>
          <w:tcPr>
            <w:tcW w:w="1725" w:type="dxa"/>
          </w:tcPr>
          <w:p w14:paraId="6F8D5103" w14:textId="77777777" w:rsidR="0059677C" w:rsidRDefault="00B47384">
            <w:pPr>
              <w:pBdr>
                <w:top w:val="nil"/>
                <w:left w:val="nil"/>
                <w:bottom w:val="nil"/>
                <w:right w:val="nil"/>
                <w:between w:val="nil"/>
              </w:pBdr>
              <w:spacing w:after="0"/>
              <w:rPr>
                <w:i/>
                <w:iCs/>
                <w:color w:val="000000"/>
              </w:rPr>
            </w:pPr>
            <w:r>
              <w:rPr>
                <w:i/>
                <w:iCs/>
              </w:rPr>
              <w:t>Studio-Based Practical Skills Training, Rehearsal-Based Project Learning, Independent Study and Practice</w:t>
            </w:r>
          </w:p>
        </w:tc>
        <w:tc>
          <w:tcPr>
            <w:tcW w:w="1740" w:type="dxa"/>
          </w:tcPr>
          <w:p w14:paraId="6F8D5104" w14:textId="77777777" w:rsidR="0059677C" w:rsidRDefault="00B47384">
            <w:pPr>
              <w:pBdr>
                <w:top w:val="nil"/>
                <w:left w:val="nil"/>
                <w:bottom w:val="nil"/>
                <w:right w:val="nil"/>
                <w:between w:val="nil"/>
              </w:pBdr>
              <w:spacing w:after="0"/>
              <w:rPr>
                <w:i/>
                <w:iCs/>
                <w:color w:val="000000"/>
              </w:rPr>
            </w:pPr>
            <w:r>
              <w:rPr>
                <w:i/>
                <w:iCs/>
              </w:rPr>
              <w:t>Practical Skills Assessment, Set Exercise (Practical)</w:t>
            </w:r>
          </w:p>
        </w:tc>
      </w:tr>
      <w:tr w:rsidR="0059677C" w14:paraId="6F8D510A" w14:textId="77777777">
        <w:trPr>
          <w:tblHeader/>
        </w:trPr>
        <w:tc>
          <w:tcPr>
            <w:tcW w:w="975" w:type="dxa"/>
          </w:tcPr>
          <w:p w14:paraId="6F8D5106" w14:textId="77777777" w:rsidR="0059677C" w:rsidRDefault="00B47384">
            <w:pPr>
              <w:pBdr>
                <w:top w:val="nil"/>
                <w:left w:val="nil"/>
                <w:bottom w:val="nil"/>
                <w:right w:val="nil"/>
                <w:between w:val="nil"/>
              </w:pBdr>
              <w:spacing w:after="0"/>
              <w:rPr>
                <w:color w:val="000000"/>
              </w:rPr>
            </w:pPr>
            <w:r>
              <w:rPr>
                <w:color w:val="000000"/>
              </w:rPr>
              <w:t>A2</w:t>
            </w:r>
          </w:p>
        </w:tc>
        <w:tc>
          <w:tcPr>
            <w:tcW w:w="5190" w:type="dxa"/>
          </w:tcPr>
          <w:p w14:paraId="6F8D5107" w14:textId="77777777" w:rsidR="0059677C" w:rsidRDefault="00B47384">
            <w:pPr>
              <w:pBdr>
                <w:top w:val="nil"/>
                <w:left w:val="nil"/>
                <w:bottom w:val="nil"/>
                <w:right w:val="nil"/>
                <w:between w:val="nil"/>
              </w:pBdr>
              <w:spacing w:after="0"/>
              <w:rPr>
                <w:i/>
                <w:iCs/>
                <w:color w:val="000000"/>
              </w:rPr>
            </w:pPr>
            <w:r>
              <w:rPr>
                <w:i/>
                <w:iCs/>
              </w:rPr>
              <w:t>The integration of song, dance and acting in communicating narrative and character in musical theatre performance.</w:t>
            </w:r>
          </w:p>
        </w:tc>
        <w:tc>
          <w:tcPr>
            <w:tcW w:w="1725" w:type="dxa"/>
          </w:tcPr>
          <w:p w14:paraId="6F8D5108" w14:textId="77777777" w:rsidR="0059677C" w:rsidRDefault="00B47384">
            <w:pPr>
              <w:spacing w:after="0"/>
              <w:rPr>
                <w:i/>
                <w:iCs/>
                <w:color w:val="000000"/>
              </w:rPr>
            </w:pPr>
            <w:r>
              <w:rPr>
                <w:i/>
                <w:iCs/>
              </w:rPr>
              <w:t>Studio-Based Practical Skills Training, Rehearsal-Based Project Learning, Lectures and Seminar-Based Academic Teaching, Independent Study and Practice</w:t>
            </w:r>
          </w:p>
        </w:tc>
        <w:tc>
          <w:tcPr>
            <w:tcW w:w="1740" w:type="dxa"/>
          </w:tcPr>
          <w:p w14:paraId="6F8D5109" w14:textId="77777777" w:rsidR="0059677C" w:rsidRDefault="00B47384">
            <w:pPr>
              <w:spacing w:after="0"/>
              <w:rPr>
                <w:i/>
                <w:iCs/>
                <w:color w:val="000000"/>
              </w:rPr>
            </w:pPr>
            <w:r>
              <w:rPr>
                <w:i/>
                <w:iCs/>
              </w:rPr>
              <w:t>Practical Skills Assessment, Essay, Presentation</w:t>
            </w:r>
          </w:p>
        </w:tc>
      </w:tr>
      <w:tr w:rsidR="0059677C" w14:paraId="6F8D510F" w14:textId="77777777">
        <w:trPr>
          <w:tblHeader/>
        </w:trPr>
        <w:tc>
          <w:tcPr>
            <w:tcW w:w="975" w:type="dxa"/>
          </w:tcPr>
          <w:p w14:paraId="6F8D510B" w14:textId="77777777" w:rsidR="0059677C" w:rsidRDefault="00B47384">
            <w:pPr>
              <w:pBdr>
                <w:top w:val="nil"/>
                <w:left w:val="nil"/>
                <w:bottom w:val="nil"/>
                <w:right w:val="nil"/>
                <w:between w:val="nil"/>
              </w:pBdr>
              <w:spacing w:after="0"/>
              <w:rPr>
                <w:color w:val="000000"/>
              </w:rPr>
            </w:pPr>
            <w:r>
              <w:t>A3</w:t>
            </w:r>
          </w:p>
        </w:tc>
        <w:tc>
          <w:tcPr>
            <w:tcW w:w="5190" w:type="dxa"/>
          </w:tcPr>
          <w:p w14:paraId="6F8D510C" w14:textId="77777777" w:rsidR="0059677C" w:rsidRDefault="00B47384">
            <w:pPr>
              <w:rPr>
                <w:i/>
                <w:iCs/>
                <w:color w:val="000000"/>
              </w:rPr>
            </w:pPr>
            <w:r>
              <w:rPr>
                <w:i/>
                <w:iCs/>
              </w:rPr>
              <w:t>Professional rehearsal processes, audition conventions and performance environments within contemporary musical theatre contexts.</w:t>
            </w:r>
          </w:p>
        </w:tc>
        <w:tc>
          <w:tcPr>
            <w:tcW w:w="1725" w:type="dxa"/>
          </w:tcPr>
          <w:p w14:paraId="6F8D510D" w14:textId="77777777" w:rsidR="0059677C" w:rsidRDefault="00B47384">
            <w:pPr>
              <w:spacing w:after="0"/>
              <w:rPr>
                <w:i/>
                <w:iCs/>
                <w:color w:val="000000"/>
              </w:rPr>
            </w:pPr>
            <w:r>
              <w:rPr>
                <w:i/>
                <w:iCs/>
              </w:rPr>
              <w:t>Rehearsal-Based Project Learning, Simulated Professional Practice, Lectures and Seminar-Based Academic Teaching</w:t>
            </w:r>
          </w:p>
        </w:tc>
        <w:tc>
          <w:tcPr>
            <w:tcW w:w="1740" w:type="dxa"/>
          </w:tcPr>
          <w:p w14:paraId="6F8D510E" w14:textId="77777777" w:rsidR="0059677C" w:rsidRDefault="00B47384">
            <w:pPr>
              <w:pBdr>
                <w:top w:val="nil"/>
                <w:left w:val="nil"/>
                <w:bottom w:val="nil"/>
                <w:right w:val="nil"/>
                <w:between w:val="nil"/>
              </w:pBdr>
              <w:spacing w:after="0"/>
              <w:rPr>
                <w:i/>
                <w:iCs/>
                <w:color w:val="000000"/>
              </w:rPr>
            </w:pPr>
            <w:r>
              <w:rPr>
                <w:i/>
                <w:iCs/>
              </w:rPr>
              <w:t>Practical Skills Assessment, Portfolio</w:t>
            </w:r>
          </w:p>
        </w:tc>
      </w:tr>
      <w:tr w:rsidR="0059677C" w14:paraId="6F8D5114" w14:textId="77777777">
        <w:trPr>
          <w:tblHeader/>
        </w:trPr>
        <w:tc>
          <w:tcPr>
            <w:tcW w:w="975" w:type="dxa"/>
          </w:tcPr>
          <w:p w14:paraId="6F8D5110" w14:textId="77777777" w:rsidR="0059677C" w:rsidRDefault="00B47384">
            <w:pPr>
              <w:pBdr>
                <w:top w:val="nil"/>
                <w:left w:val="nil"/>
                <w:bottom w:val="nil"/>
                <w:right w:val="nil"/>
                <w:between w:val="nil"/>
              </w:pBdr>
              <w:spacing w:after="0"/>
            </w:pPr>
            <w:r>
              <w:t xml:space="preserve">A4 </w:t>
            </w:r>
          </w:p>
        </w:tc>
        <w:tc>
          <w:tcPr>
            <w:tcW w:w="5190" w:type="dxa"/>
          </w:tcPr>
          <w:p w14:paraId="6F8D5111" w14:textId="77777777" w:rsidR="0059677C" w:rsidRDefault="00B47384">
            <w:pPr>
              <w:rPr>
                <w:i/>
                <w:iCs/>
              </w:rPr>
            </w:pPr>
            <w:r>
              <w:rPr>
                <w:i/>
                <w:iCs/>
              </w:rPr>
              <w:t>Personal artistic development and progression pathways within musical theatre and the wider creative industries.</w:t>
            </w:r>
          </w:p>
        </w:tc>
        <w:tc>
          <w:tcPr>
            <w:tcW w:w="1725" w:type="dxa"/>
          </w:tcPr>
          <w:p w14:paraId="6F8D5112" w14:textId="77777777" w:rsidR="0059677C" w:rsidRDefault="00B47384">
            <w:pPr>
              <w:spacing w:after="0"/>
              <w:rPr>
                <w:i/>
                <w:iCs/>
              </w:rPr>
            </w:pPr>
            <w:r>
              <w:rPr>
                <w:i/>
                <w:iCs/>
              </w:rPr>
              <w:t>Simulated Professional Practice, Lectures and Seminar-Based Academic Teaching, Individual Tutorials, Independent Study and Practice</w:t>
            </w:r>
          </w:p>
        </w:tc>
        <w:tc>
          <w:tcPr>
            <w:tcW w:w="1740" w:type="dxa"/>
          </w:tcPr>
          <w:p w14:paraId="6F8D5113" w14:textId="77777777" w:rsidR="0059677C" w:rsidRDefault="00B47384">
            <w:pPr>
              <w:pBdr>
                <w:top w:val="nil"/>
                <w:left w:val="nil"/>
                <w:bottom w:val="nil"/>
                <w:right w:val="nil"/>
                <w:between w:val="nil"/>
              </w:pBdr>
              <w:spacing w:after="0"/>
              <w:rPr>
                <w:i/>
                <w:iCs/>
              </w:rPr>
            </w:pPr>
            <w:r>
              <w:rPr>
                <w:i/>
                <w:iCs/>
              </w:rPr>
              <w:t>Portfolio, Viva</w:t>
            </w:r>
          </w:p>
        </w:tc>
      </w:tr>
    </w:tbl>
    <w:p w14:paraId="6F8D5115" w14:textId="77777777" w:rsidR="0059677C" w:rsidRDefault="0059677C">
      <w:pPr>
        <w:rPr>
          <w:i/>
          <w:iCs/>
        </w:rPr>
      </w:pPr>
    </w:p>
    <w:p w14:paraId="6F8D5116" w14:textId="77777777" w:rsidR="0059677C" w:rsidRDefault="0059677C"/>
    <w:tbl>
      <w:tblPr>
        <w:tblStyle w:val="ad"/>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5190"/>
        <w:gridCol w:w="1725"/>
        <w:gridCol w:w="1740"/>
      </w:tblGrid>
      <w:tr w:rsidR="0059677C" w14:paraId="6F8D5118" w14:textId="77777777">
        <w:trPr>
          <w:trHeight w:val="220"/>
          <w:tblHeader/>
        </w:trPr>
        <w:tc>
          <w:tcPr>
            <w:tcW w:w="9630" w:type="dxa"/>
            <w:gridSpan w:val="4"/>
            <w:shd w:val="clear" w:color="auto" w:fill="D9D2E9"/>
          </w:tcPr>
          <w:p w14:paraId="6F8D5117" w14:textId="77777777" w:rsidR="0059677C" w:rsidRDefault="00B47384">
            <w:pPr>
              <w:pStyle w:val="Heading3"/>
              <w:keepNext/>
              <w:spacing w:after="120"/>
            </w:pPr>
            <w:bookmarkStart w:id="4" w:name="_heading=h.u61kj1h9m0uk" w:colFirst="0" w:colLast="0"/>
            <w:bookmarkEnd w:id="4"/>
            <w:r>
              <w:rPr>
                <w:b/>
                <w:bCs/>
              </w:rPr>
              <w:lastRenderedPageBreak/>
              <w:t>B.  Cognitive (Intellectual or Thinking) skills, able to:</w:t>
            </w:r>
          </w:p>
        </w:tc>
      </w:tr>
      <w:tr w:rsidR="0059677C" w14:paraId="6F8D511E" w14:textId="77777777">
        <w:trPr>
          <w:tblHeader/>
        </w:trPr>
        <w:tc>
          <w:tcPr>
            <w:tcW w:w="975" w:type="dxa"/>
            <w:shd w:val="clear" w:color="auto" w:fill="D9D2E9"/>
          </w:tcPr>
          <w:p w14:paraId="6F8D5119" w14:textId="77777777" w:rsidR="0059677C" w:rsidRDefault="00B47384">
            <w:pPr>
              <w:spacing w:after="0"/>
              <w:rPr>
                <w:b/>
                <w:bCs/>
              </w:rPr>
            </w:pPr>
            <w:r>
              <w:rPr>
                <w:b/>
                <w:bCs/>
              </w:rPr>
              <w:t>LO number</w:t>
            </w:r>
          </w:p>
        </w:tc>
        <w:tc>
          <w:tcPr>
            <w:tcW w:w="5190" w:type="dxa"/>
            <w:shd w:val="clear" w:color="auto" w:fill="D9D2E9"/>
          </w:tcPr>
          <w:p w14:paraId="6F8D511A" w14:textId="77777777" w:rsidR="0059677C" w:rsidRDefault="00B47384">
            <w:pPr>
              <w:spacing w:after="0"/>
              <w:rPr>
                <w:b/>
                <w:bCs/>
              </w:rPr>
            </w:pPr>
            <w:r>
              <w:rPr>
                <w:b/>
                <w:bCs/>
              </w:rPr>
              <w:t>Learning outcome</w:t>
            </w:r>
          </w:p>
        </w:tc>
        <w:tc>
          <w:tcPr>
            <w:tcW w:w="1725" w:type="dxa"/>
            <w:shd w:val="clear" w:color="auto" w:fill="D9D2E9"/>
          </w:tcPr>
          <w:p w14:paraId="6F8D511B" w14:textId="77777777" w:rsidR="0059677C" w:rsidRDefault="00B47384">
            <w:pPr>
              <w:spacing w:after="0"/>
              <w:rPr>
                <w:b/>
                <w:bCs/>
              </w:rPr>
            </w:pPr>
            <w:r>
              <w:rPr>
                <w:b/>
                <w:bCs/>
              </w:rPr>
              <w:t>Learning and Teaching methods</w:t>
            </w:r>
          </w:p>
        </w:tc>
        <w:tc>
          <w:tcPr>
            <w:tcW w:w="1740" w:type="dxa"/>
            <w:shd w:val="clear" w:color="auto" w:fill="D9D2E9"/>
          </w:tcPr>
          <w:p w14:paraId="6F8D511C" w14:textId="77777777" w:rsidR="0059677C" w:rsidRDefault="00B47384">
            <w:pPr>
              <w:spacing w:after="0"/>
              <w:rPr>
                <w:b/>
                <w:bCs/>
              </w:rPr>
            </w:pPr>
            <w:r>
              <w:rPr>
                <w:b/>
                <w:bCs/>
              </w:rPr>
              <w:t xml:space="preserve">Assessment </w:t>
            </w:r>
          </w:p>
          <w:p w14:paraId="6F8D511D" w14:textId="77777777" w:rsidR="0059677C" w:rsidRDefault="00B47384">
            <w:pPr>
              <w:spacing w:after="0"/>
              <w:rPr>
                <w:b/>
                <w:bCs/>
              </w:rPr>
            </w:pPr>
            <w:r>
              <w:rPr>
                <w:b/>
                <w:bCs/>
              </w:rPr>
              <w:t>methods</w:t>
            </w:r>
          </w:p>
        </w:tc>
      </w:tr>
      <w:tr w:rsidR="0059677C" w14:paraId="6F8D5123" w14:textId="77777777">
        <w:trPr>
          <w:tblHeader/>
        </w:trPr>
        <w:tc>
          <w:tcPr>
            <w:tcW w:w="975" w:type="dxa"/>
          </w:tcPr>
          <w:p w14:paraId="6F8D511F" w14:textId="77777777" w:rsidR="0059677C" w:rsidRDefault="00B47384">
            <w:pPr>
              <w:spacing w:after="0"/>
            </w:pPr>
            <w:r>
              <w:t>B1</w:t>
            </w:r>
          </w:p>
        </w:tc>
        <w:tc>
          <w:tcPr>
            <w:tcW w:w="5190" w:type="dxa"/>
          </w:tcPr>
          <w:p w14:paraId="6F8D5120" w14:textId="77777777" w:rsidR="0059677C" w:rsidRDefault="00B47384">
            <w:pPr>
              <w:spacing w:after="0"/>
              <w:rPr>
                <w:i/>
                <w:iCs/>
              </w:rPr>
            </w:pPr>
            <w:r>
              <w:rPr>
                <w:i/>
                <w:iCs/>
              </w:rPr>
              <w:t>Analyse the technical and interpretive demands of musical theatre repertoire.</w:t>
            </w:r>
          </w:p>
        </w:tc>
        <w:tc>
          <w:tcPr>
            <w:tcW w:w="1725" w:type="dxa"/>
          </w:tcPr>
          <w:p w14:paraId="6F8D5121" w14:textId="77777777" w:rsidR="0059677C" w:rsidRDefault="00B47384">
            <w:pPr>
              <w:spacing w:after="0"/>
              <w:rPr>
                <w:i/>
                <w:iCs/>
              </w:rPr>
            </w:pPr>
            <w:r>
              <w:rPr>
                <w:i/>
                <w:iCs/>
              </w:rPr>
              <w:t>Rehearsal-Based Project Learning, Lectures and Seminar-Based Academic Teaching, Independent Study and Practice</w:t>
            </w:r>
          </w:p>
        </w:tc>
        <w:tc>
          <w:tcPr>
            <w:tcW w:w="1740" w:type="dxa"/>
          </w:tcPr>
          <w:p w14:paraId="6F8D5122" w14:textId="77777777" w:rsidR="0059677C" w:rsidRDefault="00B47384">
            <w:pPr>
              <w:spacing w:after="0"/>
              <w:rPr>
                <w:i/>
                <w:iCs/>
              </w:rPr>
            </w:pPr>
            <w:r>
              <w:rPr>
                <w:i/>
                <w:iCs/>
              </w:rPr>
              <w:t>Essay, Presentation</w:t>
            </w:r>
          </w:p>
        </w:tc>
      </w:tr>
      <w:tr w:rsidR="0059677C" w14:paraId="6F8D5128" w14:textId="77777777">
        <w:trPr>
          <w:tblHeader/>
        </w:trPr>
        <w:tc>
          <w:tcPr>
            <w:tcW w:w="975" w:type="dxa"/>
          </w:tcPr>
          <w:p w14:paraId="6F8D5124" w14:textId="77777777" w:rsidR="0059677C" w:rsidRDefault="00B47384">
            <w:pPr>
              <w:spacing w:after="0"/>
            </w:pPr>
            <w:r>
              <w:t>B2</w:t>
            </w:r>
          </w:p>
        </w:tc>
        <w:tc>
          <w:tcPr>
            <w:tcW w:w="5190" w:type="dxa"/>
          </w:tcPr>
          <w:p w14:paraId="6F8D5125" w14:textId="77777777" w:rsidR="0059677C" w:rsidRDefault="00B47384">
            <w:pPr>
              <w:spacing w:after="0"/>
              <w:rPr>
                <w:i/>
                <w:iCs/>
              </w:rPr>
            </w:pPr>
            <w:r>
              <w:rPr>
                <w:i/>
                <w:iCs/>
              </w:rPr>
              <w:t>Evaluate personal performance using appropriate discipline-specific terminology.</w:t>
            </w:r>
          </w:p>
        </w:tc>
        <w:tc>
          <w:tcPr>
            <w:tcW w:w="1725" w:type="dxa"/>
          </w:tcPr>
          <w:p w14:paraId="6F8D5126" w14:textId="77777777" w:rsidR="0059677C" w:rsidRDefault="00B47384">
            <w:pPr>
              <w:spacing w:after="0"/>
              <w:rPr>
                <w:i/>
                <w:iCs/>
              </w:rPr>
            </w:pPr>
            <w:r>
              <w:rPr>
                <w:i/>
                <w:iCs/>
              </w:rPr>
              <w:t>Studio-Based Practical Skills Training, Rehearsal-Based Project Learning, Lectures and Seminar-Based Academic Teaching, Individual Tutorials, Independent Study and Practice</w:t>
            </w:r>
          </w:p>
        </w:tc>
        <w:tc>
          <w:tcPr>
            <w:tcW w:w="1740" w:type="dxa"/>
          </w:tcPr>
          <w:p w14:paraId="6F8D5127" w14:textId="77777777" w:rsidR="0059677C" w:rsidRDefault="00B47384">
            <w:pPr>
              <w:spacing w:after="0"/>
              <w:rPr>
                <w:i/>
                <w:iCs/>
              </w:rPr>
            </w:pPr>
            <w:r>
              <w:rPr>
                <w:i/>
                <w:iCs/>
              </w:rPr>
              <w:t>Presentation, Viva</w:t>
            </w:r>
          </w:p>
        </w:tc>
      </w:tr>
      <w:tr w:rsidR="0059677C" w14:paraId="6F8D512D" w14:textId="77777777">
        <w:trPr>
          <w:tblHeader/>
        </w:trPr>
        <w:tc>
          <w:tcPr>
            <w:tcW w:w="975" w:type="dxa"/>
          </w:tcPr>
          <w:p w14:paraId="6F8D5129" w14:textId="77777777" w:rsidR="0059677C" w:rsidRDefault="00B47384">
            <w:pPr>
              <w:spacing w:after="0"/>
            </w:pPr>
            <w:r>
              <w:t>B3</w:t>
            </w:r>
          </w:p>
        </w:tc>
        <w:tc>
          <w:tcPr>
            <w:tcW w:w="5190" w:type="dxa"/>
          </w:tcPr>
          <w:p w14:paraId="6F8D512A" w14:textId="77777777" w:rsidR="0059677C" w:rsidRDefault="00B47384">
            <w:pPr>
              <w:rPr>
                <w:i/>
                <w:iCs/>
              </w:rPr>
            </w:pPr>
            <w:r>
              <w:rPr>
                <w:i/>
                <w:iCs/>
              </w:rPr>
              <w:t>Apply critical thinking to repertoire selection and professional progression decisions within defined artistic and industry frameworks.</w:t>
            </w:r>
          </w:p>
        </w:tc>
        <w:tc>
          <w:tcPr>
            <w:tcW w:w="1725" w:type="dxa"/>
          </w:tcPr>
          <w:p w14:paraId="6F8D512B" w14:textId="77777777" w:rsidR="0059677C" w:rsidRDefault="00B47384">
            <w:pPr>
              <w:spacing w:after="0"/>
              <w:rPr>
                <w:i/>
                <w:iCs/>
              </w:rPr>
            </w:pPr>
            <w:r>
              <w:rPr>
                <w:i/>
                <w:iCs/>
              </w:rPr>
              <w:t>Simulated Professional Practice, Lectures and Seminar-Based Academic Teaching, Individual Tutorials, Independent Study and Practice</w:t>
            </w:r>
          </w:p>
        </w:tc>
        <w:tc>
          <w:tcPr>
            <w:tcW w:w="1740" w:type="dxa"/>
          </w:tcPr>
          <w:p w14:paraId="6F8D512C" w14:textId="77777777" w:rsidR="0059677C" w:rsidRDefault="00B47384">
            <w:pPr>
              <w:spacing w:after="0"/>
              <w:rPr>
                <w:i/>
                <w:iCs/>
              </w:rPr>
            </w:pPr>
            <w:r>
              <w:rPr>
                <w:i/>
                <w:iCs/>
              </w:rPr>
              <w:t>Portfolio</w:t>
            </w:r>
          </w:p>
        </w:tc>
      </w:tr>
    </w:tbl>
    <w:p w14:paraId="6F8D512E" w14:textId="77777777" w:rsidR="0059677C" w:rsidRDefault="0059677C"/>
    <w:p w14:paraId="6F8D512F" w14:textId="77777777" w:rsidR="0059677C" w:rsidRDefault="0059677C"/>
    <w:p w14:paraId="6F8D5130" w14:textId="77777777" w:rsidR="0059677C" w:rsidRDefault="0059677C"/>
    <w:p w14:paraId="6F8D5131" w14:textId="77777777" w:rsidR="0059677C" w:rsidRDefault="0059677C"/>
    <w:p w14:paraId="6F8D5132" w14:textId="77777777" w:rsidR="0059677C" w:rsidRDefault="0059677C"/>
    <w:tbl>
      <w:tblPr>
        <w:tblStyle w:val="ae"/>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5190"/>
        <w:gridCol w:w="1725"/>
        <w:gridCol w:w="1740"/>
      </w:tblGrid>
      <w:tr w:rsidR="0059677C" w14:paraId="6F8D5134" w14:textId="77777777">
        <w:trPr>
          <w:trHeight w:val="220"/>
          <w:tblHeader/>
        </w:trPr>
        <w:tc>
          <w:tcPr>
            <w:tcW w:w="9630" w:type="dxa"/>
            <w:gridSpan w:val="4"/>
            <w:shd w:val="clear" w:color="auto" w:fill="D9D2E9"/>
          </w:tcPr>
          <w:p w14:paraId="6F8D5133" w14:textId="77777777" w:rsidR="0059677C" w:rsidRDefault="00B47384">
            <w:pPr>
              <w:pStyle w:val="Heading3"/>
              <w:keepNext/>
              <w:spacing w:after="120"/>
            </w:pPr>
            <w:bookmarkStart w:id="5" w:name="_heading=h.hjuj8rfdyt5z" w:colFirst="0" w:colLast="0"/>
            <w:bookmarkEnd w:id="5"/>
            <w:r>
              <w:rPr>
                <w:b/>
                <w:bCs/>
              </w:rPr>
              <w:lastRenderedPageBreak/>
              <w:t>C.  Practical (Professional or Subject) skills, able to:</w:t>
            </w:r>
          </w:p>
        </w:tc>
      </w:tr>
      <w:tr w:rsidR="0059677C" w14:paraId="6F8D513A" w14:textId="77777777">
        <w:trPr>
          <w:tblHeader/>
        </w:trPr>
        <w:tc>
          <w:tcPr>
            <w:tcW w:w="975" w:type="dxa"/>
            <w:shd w:val="clear" w:color="auto" w:fill="D9D2E9"/>
          </w:tcPr>
          <w:p w14:paraId="6F8D5135" w14:textId="77777777" w:rsidR="0059677C" w:rsidRDefault="00B47384">
            <w:pPr>
              <w:spacing w:after="0"/>
              <w:rPr>
                <w:b/>
                <w:bCs/>
              </w:rPr>
            </w:pPr>
            <w:r>
              <w:rPr>
                <w:b/>
                <w:bCs/>
              </w:rPr>
              <w:t>LO number</w:t>
            </w:r>
          </w:p>
        </w:tc>
        <w:tc>
          <w:tcPr>
            <w:tcW w:w="5190" w:type="dxa"/>
            <w:shd w:val="clear" w:color="auto" w:fill="D9D2E9"/>
          </w:tcPr>
          <w:p w14:paraId="6F8D5136" w14:textId="77777777" w:rsidR="0059677C" w:rsidRDefault="00B47384">
            <w:pPr>
              <w:spacing w:after="0"/>
              <w:rPr>
                <w:b/>
                <w:bCs/>
              </w:rPr>
            </w:pPr>
            <w:r>
              <w:rPr>
                <w:b/>
                <w:bCs/>
              </w:rPr>
              <w:t>Learning outcome</w:t>
            </w:r>
          </w:p>
        </w:tc>
        <w:tc>
          <w:tcPr>
            <w:tcW w:w="1725" w:type="dxa"/>
            <w:shd w:val="clear" w:color="auto" w:fill="D9D2E9"/>
          </w:tcPr>
          <w:p w14:paraId="6F8D5137" w14:textId="77777777" w:rsidR="0059677C" w:rsidRDefault="00B47384">
            <w:pPr>
              <w:spacing w:after="0"/>
              <w:rPr>
                <w:b/>
                <w:bCs/>
              </w:rPr>
            </w:pPr>
            <w:r>
              <w:rPr>
                <w:b/>
                <w:bCs/>
              </w:rPr>
              <w:t>Learning and Teaching methods</w:t>
            </w:r>
          </w:p>
        </w:tc>
        <w:tc>
          <w:tcPr>
            <w:tcW w:w="1740" w:type="dxa"/>
            <w:shd w:val="clear" w:color="auto" w:fill="D9D2E9"/>
          </w:tcPr>
          <w:p w14:paraId="6F8D5138" w14:textId="77777777" w:rsidR="0059677C" w:rsidRDefault="00B47384">
            <w:pPr>
              <w:spacing w:after="0"/>
              <w:rPr>
                <w:b/>
                <w:bCs/>
              </w:rPr>
            </w:pPr>
            <w:r>
              <w:rPr>
                <w:b/>
                <w:bCs/>
              </w:rPr>
              <w:t xml:space="preserve">Assessment </w:t>
            </w:r>
          </w:p>
          <w:p w14:paraId="6F8D5139" w14:textId="77777777" w:rsidR="0059677C" w:rsidRDefault="00B47384">
            <w:pPr>
              <w:spacing w:after="0"/>
              <w:rPr>
                <w:b/>
                <w:bCs/>
              </w:rPr>
            </w:pPr>
            <w:r>
              <w:rPr>
                <w:b/>
                <w:bCs/>
              </w:rPr>
              <w:t>methods</w:t>
            </w:r>
          </w:p>
        </w:tc>
      </w:tr>
      <w:tr w:rsidR="0059677C" w14:paraId="6F8D513F" w14:textId="77777777">
        <w:trPr>
          <w:tblHeader/>
        </w:trPr>
        <w:tc>
          <w:tcPr>
            <w:tcW w:w="975" w:type="dxa"/>
          </w:tcPr>
          <w:p w14:paraId="6F8D513B" w14:textId="77777777" w:rsidR="0059677C" w:rsidRDefault="00B47384">
            <w:pPr>
              <w:spacing w:after="0"/>
            </w:pPr>
            <w:r>
              <w:t>C1</w:t>
            </w:r>
          </w:p>
        </w:tc>
        <w:tc>
          <w:tcPr>
            <w:tcW w:w="5190" w:type="dxa"/>
          </w:tcPr>
          <w:p w14:paraId="6F8D513C" w14:textId="77777777" w:rsidR="0059677C" w:rsidRDefault="00B47384">
            <w:pPr>
              <w:spacing w:after="0"/>
              <w:rPr>
                <w:i/>
                <w:iCs/>
              </w:rPr>
            </w:pPr>
            <w:r>
              <w:rPr>
                <w:i/>
                <w:iCs/>
              </w:rPr>
              <w:t>Apply foundational and developing technical skills in acting, singing and dance to musical theatre repertoire.</w:t>
            </w:r>
          </w:p>
        </w:tc>
        <w:tc>
          <w:tcPr>
            <w:tcW w:w="1725" w:type="dxa"/>
          </w:tcPr>
          <w:p w14:paraId="6F8D513D" w14:textId="77777777" w:rsidR="0059677C" w:rsidRDefault="00B47384">
            <w:pPr>
              <w:spacing w:after="0"/>
              <w:rPr>
                <w:i/>
                <w:iCs/>
              </w:rPr>
            </w:pPr>
            <w:r>
              <w:rPr>
                <w:i/>
                <w:iCs/>
              </w:rPr>
              <w:t>Studio-Based Practical Skills Training, Rehearsal-Based Project Learning, Independent Study and Practice</w:t>
            </w:r>
          </w:p>
        </w:tc>
        <w:tc>
          <w:tcPr>
            <w:tcW w:w="1740" w:type="dxa"/>
          </w:tcPr>
          <w:p w14:paraId="6F8D513E" w14:textId="77777777" w:rsidR="0059677C" w:rsidRDefault="00B47384">
            <w:pPr>
              <w:spacing w:after="0"/>
              <w:rPr>
                <w:i/>
                <w:iCs/>
              </w:rPr>
            </w:pPr>
            <w:r>
              <w:rPr>
                <w:i/>
                <w:iCs/>
              </w:rPr>
              <w:t>Practical Skills Assessment, Set Exercise (Practical)</w:t>
            </w:r>
          </w:p>
        </w:tc>
      </w:tr>
      <w:tr w:rsidR="0059677C" w14:paraId="6F8D5144" w14:textId="77777777">
        <w:trPr>
          <w:tblHeader/>
        </w:trPr>
        <w:tc>
          <w:tcPr>
            <w:tcW w:w="975" w:type="dxa"/>
          </w:tcPr>
          <w:p w14:paraId="6F8D5140" w14:textId="77777777" w:rsidR="0059677C" w:rsidRDefault="00B47384">
            <w:pPr>
              <w:spacing w:after="0"/>
            </w:pPr>
            <w:r>
              <w:t>C2</w:t>
            </w:r>
          </w:p>
        </w:tc>
        <w:tc>
          <w:tcPr>
            <w:tcW w:w="5190" w:type="dxa"/>
          </w:tcPr>
          <w:p w14:paraId="6F8D5141" w14:textId="77777777" w:rsidR="0059677C" w:rsidRDefault="00B47384">
            <w:pPr>
              <w:spacing w:after="0"/>
              <w:rPr>
                <w:i/>
                <w:iCs/>
              </w:rPr>
            </w:pPr>
            <w:r>
              <w:rPr>
                <w:i/>
                <w:iCs/>
              </w:rPr>
              <w:t>Sustain vocal clarity, physical control and technical accuracy while executing choreographed movement.</w:t>
            </w:r>
          </w:p>
        </w:tc>
        <w:tc>
          <w:tcPr>
            <w:tcW w:w="1725" w:type="dxa"/>
          </w:tcPr>
          <w:p w14:paraId="6F8D5142" w14:textId="77777777" w:rsidR="0059677C" w:rsidRDefault="00B47384">
            <w:pPr>
              <w:spacing w:after="0"/>
              <w:rPr>
                <w:i/>
                <w:iCs/>
              </w:rPr>
            </w:pPr>
            <w:r>
              <w:rPr>
                <w:i/>
                <w:iCs/>
              </w:rPr>
              <w:t>Studio-Based Practical Skills Training, Rehearsal-Based Project Learning, Independent Study and Practice</w:t>
            </w:r>
          </w:p>
        </w:tc>
        <w:tc>
          <w:tcPr>
            <w:tcW w:w="1740" w:type="dxa"/>
          </w:tcPr>
          <w:p w14:paraId="6F8D5143" w14:textId="77777777" w:rsidR="0059677C" w:rsidRDefault="00B47384">
            <w:pPr>
              <w:spacing w:after="0"/>
              <w:rPr>
                <w:i/>
                <w:iCs/>
              </w:rPr>
            </w:pPr>
            <w:r>
              <w:rPr>
                <w:i/>
                <w:iCs/>
              </w:rPr>
              <w:t>Practical Skills Assessment, Set Exercise (Practical)</w:t>
            </w:r>
          </w:p>
        </w:tc>
      </w:tr>
      <w:tr w:rsidR="0059677C" w14:paraId="6F8D5149" w14:textId="77777777">
        <w:trPr>
          <w:tblHeader/>
        </w:trPr>
        <w:tc>
          <w:tcPr>
            <w:tcW w:w="975" w:type="dxa"/>
          </w:tcPr>
          <w:p w14:paraId="6F8D5145" w14:textId="77777777" w:rsidR="0059677C" w:rsidRDefault="00B47384">
            <w:pPr>
              <w:spacing w:after="0"/>
            </w:pPr>
            <w:r>
              <w:t>C3</w:t>
            </w:r>
          </w:p>
        </w:tc>
        <w:tc>
          <w:tcPr>
            <w:tcW w:w="5190" w:type="dxa"/>
          </w:tcPr>
          <w:p w14:paraId="6F8D5146" w14:textId="77777777" w:rsidR="0059677C" w:rsidRDefault="00B47384">
            <w:pPr>
              <w:rPr>
                <w:i/>
                <w:iCs/>
              </w:rPr>
            </w:pPr>
            <w:r>
              <w:rPr>
                <w:i/>
                <w:iCs/>
              </w:rPr>
              <w:t>Demonstrate professional rehearsal discipline and responsiveness to direction within ensemble and audition contexts.</w:t>
            </w:r>
          </w:p>
        </w:tc>
        <w:tc>
          <w:tcPr>
            <w:tcW w:w="1725" w:type="dxa"/>
          </w:tcPr>
          <w:p w14:paraId="6F8D5147" w14:textId="77777777" w:rsidR="0059677C" w:rsidRDefault="00B47384">
            <w:pPr>
              <w:spacing w:after="0"/>
              <w:rPr>
                <w:b/>
                <w:bCs/>
              </w:rPr>
            </w:pPr>
            <w:r>
              <w:rPr>
                <w:i/>
                <w:iCs/>
              </w:rPr>
              <w:t>Rehearsal-Based Project Learning, Simulated Professional Practice</w:t>
            </w:r>
          </w:p>
        </w:tc>
        <w:tc>
          <w:tcPr>
            <w:tcW w:w="1740" w:type="dxa"/>
          </w:tcPr>
          <w:p w14:paraId="6F8D5148" w14:textId="77777777" w:rsidR="0059677C" w:rsidRDefault="00B47384">
            <w:pPr>
              <w:spacing w:after="0"/>
              <w:rPr>
                <w:b/>
                <w:bCs/>
              </w:rPr>
            </w:pPr>
            <w:r>
              <w:rPr>
                <w:i/>
                <w:iCs/>
              </w:rPr>
              <w:t>Practical Skills Assessment</w:t>
            </w:r>
          </w:p>
        </w:tc>
      </w:tr>
      <w:tr w:rsidR="0059677C" w14:paraId="6F8D514E" w14:textId="77777777">
        <w:trPr>
          <w:tblHeader/>
        </w:trPr>
        <w:tc>
          <w:tcPr>
            <w:tcW w:w="975" w:type="dxa"/>
          </w:tcPr>
          <w:p w14:paraId="6F8D514A" w14:textId="77777777" w:rsidR="0059677C" w:rsidRDefault="00B47384">
            <w:pPr>
              <w:spacing w:after="0"/>
            </w:pPr>
            <w:r>
              <w:t>C4</w:t>
            </w:r>
          </w:p>
        </w:tc>
        <w:tc>
          <w:tcPr>
            <w:tcW w:w="5190" w:type="dxa"/>
          </w:tcPr>
          <w:p w14:paraId="6F8D514B" w14:textId="77777777" w:rsidR="0059677C" w:rsidRDefault="00B47384">
            <w:pPr>
              <w:rPr>
                <w:i/>
                <w:iCs/>
              </w:rPr>
            </w:pPr>
            <w:r>
              <w:rPr>
                <w:i/>
                <w:iCs/>
              </w:rPr>
              <w:t>Present solo and ensemble performance material in audition and public performance settings with appropriate professional conduct.</w:t>
            </w:r>
          </w:p>
        </w:tc>
        <w:tc>
          <w:tcPr>
            <w:tcW w:w="1725" w:type="dxa"/>
          </w:tcPr>
          <w:p w14:paraId="6F8D514C" w14:textId="77777777" w:rsidR="0059677C" w:rsidRDefault="00B47384">
            <w:pPr>
              <w:spacing w:after="0"/>
              <w:rPr>
                <w:i/>
                <w:iCs/>
              </w:rPr>
            </w:pPr>
            <w:r>
              <w:rPr>
                <w:i/>
                <w:iCs/>
              </w:rPr>
              <w:t>Rehearsal-Based Project Learning, Simulated Professional Practice, Independent Study and Practice</w:t>
            </w:r>
          </w:p>
        </w:tc>
        <w:tc>
          <w:tcPr>
            <w:tcW w:w="1740" w:type="dxa"/>
          </w:tcPr>
          <w:p w14:paraId="6F8D514D" w14:textId="77777777" w:rsidR="0059677C" w:rsidRDefault="00B47384">
            <w:pPr>
              <w:spacing w:after="0"/>
              <w:rPr>
                <w:i/>
                <w:iCs/>
              </w:rPr>
            </w:pPr>
            <w:r>
              <w:rPr>
                <w:i/>
                <w:iCs/>
              </w:rPr>
              <w:t>Practical Skills Assessment</w:t>
            </w:r>
          </w:p>
        </w:tc>
      </w:tr>
    </w:tbl>
    <w:p w14:paraId="6F8D514F" w14:textId="77777777" w:rsidR="0059677C" w:rsidRDefault="0059677C">
      <w:pPr>
        <w:rPr>
          <w:i/>
          <w:iCs/>
        </w:rPr>
      </w:pPr>
    </w:p>
    <w:p w14:paraId="6F8D5150" w14:textId="77777777" w:rsidR="0059677C" w:rsidRDefault="0059677C">
      <w:pPr>
        <w:rPr>
          <w:i/>
          <w:iCs/>
        </w:rPr>
      </w:pPr>
    </w:p>
    <w:p w14:paraId="6F8D5151" w14:textId="77777777" w:rsidR="0059677C" w:rsidRDefault="0059677C"/>
    <w:tbl>
      <w:tblPr>
        <w:tblStyle w:val="af"/>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5190"/>
        <w:gridCol w:w="1725"/>
        <w:gridCol w:w="1740"/>
      </w:tblGrid>
      <w:tr w:rsidR="0059677C" w14:paraId="6F8D5153" w14:textId="77777777">
        <w:trPr>
          <w:trHeight w:val="220"/>
          <w:tblHeader/>
        </w:trPr>
        <w:tc>
          <w:tcPr>
            <w:tcW w:w="9630" w:type="dxa"/>
            <w:gridSpan w:val="4"/>
            <w:shd w:val="clear" w:color="auto" w:fill="D9D2E9"/>
          </w:tcPr>
          <w:p w14:paraId="6F8D5152" w14:textId="77777777" w:rsidR="0059677C" w:rsidRDefault="00B47384">
            <w:pPr>
              <w:pStyle w:val="Heading3"/>
              <w:keepNext/>
              <w:spacing w:after="120"/>
              <w:rPr>
                <w:b/>
                <w:bCs/>
              </w:rPr>
            </w:pPr>
            <w:bookmarkStart w:id="6" w:name="_heading=h.x1w1qgdse411" w:colFirst="0" w:colLast="0"/>
            <w:bookmarkEnd w:id="6"/>
            <w:r>
              <w:rPr>
                <w:b/>
                <w:bCs/>
              </w:rPr>
              <w:lastRenderedPageBreak/>
              <w:t>D.  Transferrable (Graduate and Employability) skills, able to:</w:t>
            </w:r>
          </w:p>
        </w:tc>
      </w:tr>
      <w:tr w:rsidR="0059677C" w14:paraId="6F8D5159" w14:textId="77777777">
        <w:trPr>
          <w:tblHeader/>
        </w:trPr>
        <w:tc>
          <w:tcPr>
            <w:tcW w:w="975" w:type="dxa"/>
            <w:shd w:val="clear" w:color="auto" w:fill="D9D2E9"/>
          </w:tcPr>
          <w:p w14:paraId="6F8D5154" w14:textId="77777777" w:rsidR="0059677C" w:rsidRDefault="00B47384">
            <w:pPr>
              <w:spacing w:after="0"/>
              <w:rPr>
                <w:b/>
                <w:bCs/>
              </w:rPr>
            </w:pPr>
            <w:r>
              <w:rPr>
                <w:b/>
                <w:bCs/>
              </w:rPr>
              <w:t>LO number</w:t>
            </w:r>
          </w:p>
        </w:tc>
        <w:tc>
          <w:tcPr>
            <w:tcW w:w="5190" w:type="dxa"/>
            <w:shd w:val="clear" w:color="auto" w:fill="D9D2E9"/>
          </w:tcPr>
          <w:p w14:paraId="6F8D5155" w14:textId="77777777" w:rsidR="0059677C" w:rsidRDefault="00B47384">
            <w:pPr>
              <w:spacing w:after="0"/>
              <w:rPr>
                <w:b/>
                <w:bCs/>
              </w:rPr>
            </w:pPr>
            <w:r>
              <w:rPr>
                <w:b/>
                <w:bCs/>
              </w:rPr>
              <w:t>Learning outcome</w:t>
            </w:r>
          </w:p>
        </w:tc>
        <w:tc>
          <w:tcPr>
            <w:tcW w:w="1725" w:type="dxa"/>
            <w:shd w:val="clear" w:color="auto" w:fill="D9D2E9"/>
          </w:tcPr>
          <w:p w14:paraId="6F8D5156" w14:textId="77777777" w:rsidR="0059677C" w:rsidRDefault="00B47384">
            <w:pPr>
              <w:spacing w:after="0"/>
              <w:rPr>
                <w:b/>
                <w:bCs/>
              </w:rPr>
            </w:pPr>
            <w:r>
              <w:rPr>
                <w:b/>
                <w:bCs/>
              </w:rPr>
              <w:t>Learning and Teaching methods</w:t>
            </w:r>
          </w:p>
        </w:tc>
        <w:tc>
          <w:tcPr>
            <w:tcW w:w="1740" w:type="dxa"/>
            <w:shd w:val="clear" w:color="auto" w:fill="D9D2E9"/>
          </w:tcPr>
          <w:p w14:paraId="6F8D5157" w14:textId="77777777" w:rsidR="0059677C" w:rsidRDefault="00B47384">
            <w:pPr>
              <w:spacing w:after="0"/>
              <w:rPr>
                <w:b/>
                <w:bCs/>
              </w:rPr>
            </w:pPr>
            <w:r>
              <w:rPr>
                <w:b/>
                <w:bCs/>
              </w:rPr>
              <w:t xml:space="preserve">Assessment </w:t>
            </w:r>
          </w:p>
          <w:p w14:paraId="6F8D5158" w14:textId="77777777" w:rsidR="0059677C" w:rsidRDefault="00B47384">
            <w:pPr>
              <w:spacing w:after="0"/>
              <w:rPr>
                <w:b/>
                <w:bCs/>
              </w:rPr>
            </w:pPr>
            <w:r>
              <w:rPr>
                <w:b/>
                <w:bCs/>
              </w:rPr>
              <w:t>methods</w:t>
            </w:r>
          </w:p>
        </w:tc>
      </w:tr>
      <w:tr w:rsidR="0059677C" w14:paraId="6F8D515E" w14:textId="77777777">
        <w:trPr>
          <w:tblHeader/>
        </w:trPr>
        <w:tc>
          <w:tcPr>
            <w:tcW w:w="975" w:type="dxa"/>
          </w:tcPr>
          <w:p w14:paraId="6F8D515A" w14:textId="77777777" w:rsidR="0059677C" w:rsidRDefault="00B47384">
            <w:pPr>
              <w:spacing w:after="0"/>
            </w:pPr>
            <w:r>
              <w:t>D1</w:t>
            </w:r>
          </w:p>
        </w:tc>
        <w:tc>
          <w:tcPr>
            <w:tcW w:w="5190" w:type="dxa"/>
          </w:tcPr>
          <w:p w14:paraId="6F8D515B" w14:textId="77777777" w:rsidR="0059677C" w:rsidRDefault="00B47384">
            <w:pPr>
              <w:spacing w:after="0"/>
              <w:rPr>
                <w:i/>
                <w:iCs/>
              </w:rPr>
            </w:pPr>
            <w:r>
              <w:rPr>
                <w:i/>
                <w:iCs/>
              </w:rPr>
              <w:t>Communicate ideas and professional intentions clearly to specialist and non-specialist audiences.</w:t>
            </w:r>
          </w:p>
        </w:tc>
        <w:tc>
          <w:tcPr>
            <w:tcW w:w="1725" w:type="dxa"/>
          </w:tcPr>
          <w:p w14:paraId="6F8D515C" w14:textId="77777777" w:rsidR="0059677C" w:rsidRDefault="00B47384">
            <w:pPr>
              <w:spacing w:after="0"/>
              <w:rPr>
                <w:i/>
                <w:iCs/>
              </w:rPr>
            </w:pPr>
            <w:r>
              <w:rPr>
                <w:i/>
                <w:iCs/>
              </w:rPr>
              <w:t>Simulated Professional Practice, Lectures and Seminar-Based Academic Teaching, Individual Tutorials, Independent Study and Practice</w:t>
            </w:r>
          </w:p>
        </w:tc>
        <w:tc>
          <w:tcPr>
            <w:tcW w:w="1740" w:type="dxa"/>
          </w:tcPr>
          <w:p w14:paraId="6F8D515D" w14:textId="77777777" w:rsidR="0059677C" w:rsidRDefault="00B47384">
            <w:pPr>
              <w:spacing w:after="0"/>
              <w:rPr>
                <w:i/>
                <w:iCs/>
              </w:rPr>
            </w:pPr>
            <w:r>
              <w:rPr>
                <w:i/>
                <w:iCs/>
              </w:rPr>
              <w:t>Presentation, Portfolio, Viva</w:t>
            </w:r>
          </w:p>
        </w:tc>
      </w:tr>
      <w:tr w:rsidR="0059677C" w14:paraId="6F8D5163" w14:textId="77777777">
        <w:trPr>
          <w:tblHeader/>
        </w:trPr>
        <w:tc>
          <w:tcPr>
            <w:tcW w:w="975" w:type="dxa"/>
          </w:tcPr>
          <w:p w14:paraId="6F8D515F" w14:textId="77777777" w:rsidR="0059677C" w:rsidRDefault="00B47384">
            <w:pPr>
              <w:spacing w:after="0"/>
            </w:pPr>
            <w:r>
              <w:t>D2</w:t>
            </w:r>
          </w:p>
        </w:tc>
        <w:tc>
          <w:tcPr>
            <w:tcW w:w="5190" w:type="dxa"/>
          </w:tcPr>
          <w:p w14:paraId="6F8D5160" w14:textId="77777777" w:rsidR="0059677C" w:rsidRDefault="00B47384">
            <w:pPr>
              <w:spacing w:after="0"/>
              <w:rPr>
                <w:i/>
                <w:iCs/>
              </w:rPr>
            </w:pPr>
            <w:r>
              <w:rPr>
                <w:i/>
                <w:iCs/>
              </w:rPr>
              <w:t>Manage time, preparation and workload effectively in response to rehearsal and assessment demands.</w:t>
            </w:r>
          </w:p>
        </w:tc>
        <w:tc>
          <w:tcPr>
            <w:tcW w:w="1725" w:type="dxa"/>
          </w:tcPr>
          <w:p w14:paraId="6F8D5161" w14:textId="77777777" w:rsidR="0059677C" w:rsidRDefault="00B47384">
            <w:pPr>
              <w:spacing w:after="0"/>
              <w:rPr>
                <w:i/>
                <w:iCs/>
              </w:rPr>
            </w:pPr>
            <w:r>
              <w:rPr>
                <w:i/>
                <w:iCs/>
              </w:rPr>
              <w:t>Rehearsal-Based Project Learning, Individual Tutorials, Independent Study and Practice</w:t>
            </w:r>
          </w:p>
        </w:tc>
        <w:tc>
          <w:tcPr>
            <w:tcW w:w="1740" w:type="dxa"/>
          </w:tcPr>
          <w:p w14:paraId="6F8D5162" w14:textId="77777777" w:rsidR="0059677C" w:rsidRDefault="00B47384">
            <w:pPr>
              <w:spacing w:after="0"/>
              <w:rPr>
                <w:i/>
                <w:iCs/>
              </w:rPr>
            </w:pPr>
            <w:r>
              <w:rPr>
                <w:i/>
                <w:iCs/>
              </w:rPr>
              <w:t>Portfolio</w:t>
            </w:r>
          </w:p>
        </w:tc>
      </w:tr>
      <w:tr w:rsidR="0059677C" w14:paraId="6F8D5168" w14:textId="77777777">
        <w:trPr>
          <w:tblHeader/>
        </w:trPr>
        <w:tc>
          <w:tcPr>
            <w:tcW w:w="975" w:type="dxa"/>
          </w:tcPr>
          <w:p w14:paraId="6F8D5164" w14:textId="77777777" w:rsidR="0059677C" w:rsidRDefault="00B47384">
            <w:pPr>
              <w:spacing w:after="0"/>
            </w:pPr>
            <w:r>
              <w:t>D3</w:t>
            </w:r>
          </w:p>
        </w:tc>
        <w:tc>
          <w:tcPr>
            <w:tcW w:w="5190" w:type="dxa"/>
          </w:tcPr>
          <w:p w14:paraId="6F8D5165" w14:textId="77777777" w:rsidR="0059677C" w:rsidRDefault="00B47384">
            <w:pPr>
              <w:rPr>
                <w:i/>
                <w:iCs/>
              </w:rPr>
            </w:pPr>
            <w:r>
              <w:rPr>
                <w:i/>
                <w:iCs/>
              </w:rPr>
              <w:t>Collaborate constructively within group settings, demonstrating reliability and shared responsibility.</w:t>
            </w:r>
          </w:p>
        </w:tc>
        <w:tc>
          <w:tcPr>
            <w:tcW w:w="1725" w:type="dxa"/>
          </w:tcPr>
          <w:p w14:paraId="6F8D5166" w14:textId="77777777" w:rsidR="0059677C" w:rsidRDefault="00B47384">
            <w:pPr>
              <w:spacing w:after="0"/>
              <w:rPr>
                <w:i/>
                <w:iCs/>
              </w:rPr>
            </w:pPr>
            <w:r>
              <w:rPr>
                <w:i/>
                <w:iCs/>
              </w:rPr>
              <w:t>Rehearsal-Based Project Learning, Independent Study and Practice</w:t>
            </w:r>
          </w:p>
        </w:tc>
        <w:tc>
          <w:tcPr>
            <w:tcW w:w="1740" w:type="dxa"/>
          </w:tcPr>
          <w:p w14:paraId="6F8D5167" w14:textId="77777777" w:rsidR="0059677C" w:rsidRDefault="00B47384">
            <w:pPr>
              <w:spacing w:after="0"/>
              <w:rPr>
                <w:i/>
                <w:iCs/>
              </w:rPr>
            </w:pPr>
            <w:r>
              <w:rPr>
                <w:i/>
                <w:iCs/>
              </w:rPr>
              <w:t>Practical Skills Assessment</w:t>
            </w:r>
          </w:p>
        </w:tc>
      </w:tr>
      <w:tr w:rsidR="0059677C" w14:paraId="6F8D516D" w14:textId="77777777">
        <w:trPr>
          <w:tblHeader/>
        </w:trPr>
        <w:tc>
          <w:tcPr>
            <w:tcW w:w="975" w:type="dxa"/>
          </w:tcPr>
          <w:p w14:paraId="6F8D5169" w14:textId="77777777" w:rsidR="0059677C" w:rsidRDefault="00B47384">
            <w:pPr>
              <w:spacing w:after="0"/>
            </w:pPr>
            <w:r>
              <w:t>D4</w:t>
            </w:r>
          </w:p>
        </w:tc>
        <w:tc>
          <w:tcPr>
            <w:tcW w:w="5190" w:type="dxa"/>
          </w:tcPr>
          <w:p w14:paraId="6F8D516A" w14:textId="77777777" w:rsidR="0059677C" w:rsidRDefault="00B47384">
            <w:pPr>
              <w:rPr>
                <w:i/>
                <w:iCs/>
              </w:rPr>
            </w:pPr>
            <w:r>
              <w:rPr>
                <w:i/>
                <w:iCs/>
              </w:rPr>
              <w:t>Reflect constructively on feedback and use it to inform ongoing learning and professional development.</w:t>
            </w:r>
          </w:p>
        </w:tc>
        <w:tc>
          <w:tcPr>
            <w:tcW w:w="1725" w:type="dxa"/>
          </w:tcPr>
          <w:p w14:paraId="6F8D516B" w14:textId="77777777" w:rsidR="0059677C" w:rsidRDefault="00B47384">
            <w:pPr>
              <w:spacing w:after="0"/>
              <w:rPr>
                <w:i/>
                <w:iCs/>
              </w:rPr>
            </w:pPr>
            <w:r>
              <w:rPr>
                <w:i/>
                <w:iCs/>
              </w:rPr>
              <w:t>Lectures and Seminar-Based Academic Teaching, Individual Tutorials, Independent Study and Practice</w:t>
            </w:r>
          </w:p>
        </w:tc>
        <w:tc>
          <w:tcPr>
            <w:tcW w:w="1740" w:type="dxa"/>
          </w:tcPr>
          <w:p w14:paraId="6F8D516C" w14:textId="77777777" w:rsidR="0059677C" w:rsidRDefault="00B47384">
            <w:pPr>
              <w:spacing w:after="0"/>
              <w:rPr>
                <w:i/>
                <w:iCs/>
              </w:rPr>
            </w:pPr>
            <w:r>
              <w:rPr>
                <w:i/>
                <w:iCs/>
              </w:rPr>
              <w:t>Viva</w:t>
            </w:r>
          </w:p>
        </w:tc>
      </w:tr>
    </w:tbl>
    <w:p w14:paraId="6F8D516E" w14:textId="77777777" w:rsidR="0059677C" w:rsidRDefault="0059677C">
      <w:pPr>
        <w:rPr>
          <w:i/>
          <w:iCs/>
        </w:rPr>
      </w:pPr>
    </w:p>
    <w:p w14:paraId="6F8D516F" w14:textId="77777777" w:rsidR="0059677C" w:rsidRDefault="0059677C">
      <w:pPr>
        <w:rPr>
          <w:i/>
          <w:iCs/>
        </w:rPr>
      </w:pPr>
    </w:p>
    <w:p w14:paraId="6F8D5170" w14:textId="77777777" w:rsidR="0059677C" w:rsidRDefault="0059677C">
      <w:pPr>
        <w:rPr>
          <w:i/>
          <w:iCs/>
        </w:rPr>
      </w:pPr>
    </w:p>
    <w:p w14:paraId="6F8D5171" w14:textId="77777777" w:rsidR="0059677C" w:rsidRDefault="0059677C">
      <w:pPr>
        <w:rPr>
          <w:i/>
          <w:iCs/>
        </w:rPr>
      </w:pPr>
    </w:p>
    <w:p w14:paraId="6F8D5172" w14:textId="77777777" w:rsidR="0059677C" w:rsidRDefault="0059677C">
      <w:pPr>
        <w:rPr>
          <w:i/>
          <w:iCs/>
        </w:rPr>
      </w:pPr>
    </w:p>
    <w:p w14:paraId="6F8D5173" w14:textId="77777777" w:rsidR="0059677C" w:rsidRDefault="0059677C">
      <w:pPr>
        <w:rPr>
          <w:i/>
          <w:iCs/>
        </w:rPr>
      </w:pPr>
    </w:p>
    <w:p w14:paraId="6F8D5174" w14:textId="77777777" w:rsidR="0059677C" w:rsidRDefault="0059677C">
      <w:pPr>
        <w:rPr>
          <w:i/>
          <w:iCs/>
        </w:rPr>
      </w:pPr>
    </w:p>
    <w:p w14:paraId="6F8D5175" w14:textId="77777777" w:rsidR="0059677C" w:rsidRDefault="0059677C">
      <w:pPr>
        <w:rPr>
          <w:i/>
          <w:iCs/>
        </w:rPr>
      </w:pPr>
    </w:p>
    <w:p w14:paraId="6F8D5176" w14:textId="77777777" w:rsidR="0059677C" w:rsidRDefault="0059677C">
      <w:pPr>
        <w:rPr>
          <w:i/>
          <w:iCs/>
        </w:rPr>
      </w:pPr>
    </w:p>
    <w:tbl>
      <w:tblPr>
        <w:tblStyle w:val="af0"/>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59677C" w14:paraId="6F8D5179" w14:textId="77777777">
        <w:tc>
          <w:tcPr>
            <w:tcW w:w="9638" w:type="dxa"/>
            <w:tcMar>
              <w:top w:w="100" w:type="dxa"/>
              <w:left w:w="100" w:type="dxa"/>
              <w:bottom w:w="100" w:type="dxa"/>
              <w:right w:w="100" w:type="dxa"/>
            </w:tcMar>
          </w:tcPr>
          <w:p w14:paraId="6F8D5177" w14:textId="77777777" w:rsidR="0059677C" w:rsidRDefault="00B47384">
            <w:pPr>
              <w:tabs>
                <w:tab w:val="left" w:pos="426"/>
                <w:tab w:val="left" w:pos="426"/>
              </w:tabs>
              <w:rPr>
                <w:b/>
                <w:bCs/>
                <w:sz w:val="28"/>
                <w:szCs w:val="28"/>
              </w:rPr>
            </w:pPr>
            <w:r>
              <w:rPr>
                <w:b/>
                <w:bCs/>
                <w:sz w:val="28"/>
                <w:szCs w:val="28"/>
              </w:rPr>
              <w:lastRenderedPageBreak/>
              <w:t>Academic Regulations</w:t>
            </w:r>
          </w:p>
          <w:p w14:paraId="6F8D5178" w14:textId="77777777" w:rsidR="0059677C" w:rsidRDefault="00B47384">
            <w:pPr>
              <w:tabs>
                <w:tab w:val="left" w:pos="426"/>
                <w:tab w:val="left" w:pos="426"/>
              </w:tabs>
              <w:rPr>
                <w:sz w:val="20"/>
                <w:szCs w:val="20"/>
              </w:rPr>
            </w:pPr>
            <w:r>
              <w:rPr>
                <w:highlight w:val="white"/>
              </w:rPr>
              <w:t xml:space="preserve">The current University of Portsmouth </w:t>
            </w:r>
            <w:hyperlink r:id="rId20">
              <w:r>
                <w:rPr>
                  <w:color w:val="0000EE"/>
                  <w:highlight w:val="white"/>
                  <w:u w:val="single"/>
                </w:rPr>
                <w:t>Academic Regulations: Examination &amp; Assessment Regulations</w:t>
              </w:r>
            </w:hyperlink>
            <w:r>
              <w:rPr>
                <w:color w:val="0000EE"/>
                <w:highlight w:val="white"/>
              </w:rPr>
              <w:t xml:space="preserve"> / </w:t>
            </w:r>
            <w:hyperlink r:id="rId21">
              <w:r>
                <w:rPr>
                  <w:color w:val="0000FF"/>
                  <w:u w:val="single"/>
                </w:rPr>
                <w:t>Partner-Specific Assessment Regulations</w:t>
              </w:r>
            </w:hyperlink>
            <w:r>
              <w:rPr>
                <w:color w:val="00FF00"/>
                <w:highlight w:val="white"/>
              </w:rPr>
              <w:t xml:space="preserve"> </w:t>
            </w:r>
            <w:r>
              <w:rPr>
                <w:i/>
                <w:iCs/>
                <w:sz w:val="18"/>
                <w:szCs w:val="18"/>
                <w:highlight w:val="white"/>
              </w:rPr>
              <w:t xml:space="preserve">(Delete as appropriate - partners will follow </w:t>
            </w:r>
            <w:proofErr w:type="spellStart"/>
            <w:r>
              <w:rPr>
                <w:i/>
                <w:iCs/>
                <w:sz w:val="18"/>
                <w:szCs w:val="18"/>
                <w:highlight w:val="white"/>
              </w:rPr>
              <w:t>UoP</w:t>
            </w:r>
            <w:proofErr w:type="spellEnd"/>
            <w:r>
              <w:rPr>
                <w:i/>
                <w:iCs/>
                <w:sz w:val="18"/>
                <w:szCs w:val="18"/>
                <w:highlight w:val="white"/>
              </w:rPr>
              <w:t xml:space="preserve"> regs unless they have specific regulations)</w:t>
            </w:r>
            <w:r>
              <w:rPr>
                <w:highlight w:val="white"/>
              </w:rPr>
              <w:t xml:space="preserve"> will apply to this course. Approved course exemptions can be found </w:t>
            </w:r>
            <w:hyperlink r:id="rId22">
              <w:r>
                <w:rPr>
                  <w:color w:val="0000EE"/>
                  <w:highlight w:val="white"/>
                  <w:u w:val="single"/>
                </w:rPr>
                <w:t>here</w:t>
              </w:r>
            </w:hyperlink>
            <w:r>
              <w:rPr>
                <w:highlight w:val="white"/>
              </w:rPr>
              <w:t>.</w:t>
            </w:r>
          </w:p>
        </w:tc>
      </w:tr>
      <w:tr w:rsidR="0059677C" w14:paraId="6F8D517D" w14:textId="77777777">
        <w:tc>
          <w:tcPr>
            <w:tcW w:w="9638" w:type="dxa"/>
            <w:tcMar>
              <w:top w:w="100" w:type="dxa"/>
              <w:left w:w="100" w:type="dxa"/>
              <w:bottom w:w="100" w:type="dxa"/>
              <w:right w:w="100" w:type="dxa"/>
            </w:tcMar>
          </w:tcPr>
          <w:p w14:paraId="6F8D517A" w14:textId="77777777" w:rsidR="0059677C" w:rsidRDefault="00B47384">
            <w:pPr>
              <w:tabs>
                <w:tab w:val="left" w:pos="426"/>
                <w:tab w:val="left" w:pos="426"/>
              </w:tabs>
              <w:rPr>
                <w:b/>
                <w:bCs/>
                <w:sz w:val="28"/>
                <w:szCs w:val="28"/>
              </w:rPr>
            </w:pPr>
            <w:r>
              <w:rPr>
                <w:b/>
                <w:bCs/>
                <w:sz w:val="28"/>
                <w:szCs w:val="28"/>
              </w:rPr>
              <w:t>Support for Student Learning</w:t>
            </w:r>
          </w:p>
          <w:p w14:paraId="6F8D517B" w14:textId="77777777" w:rsidR="0059677C" w:rsidRDefault="00B47384">
            <w:r>
              <w:t xml:space="preserve">The University of Portsmouth provides a comprehensive range of support services for students throughout their course, details of which are available at the </w:t>
            </w:r>
            <w:hyperlink r:id="rId23">
              <w:proofErr w:type="spellStart"/>
              <w:r>
                <w:rPr>
                  <w:color w:val="0000EE"/>
                  <w:u w:val="single"/>
                </w:rPr>
                <w:t>MyPort</w:t>
              </w:r>
              <w:proofErr w:type="spellEnd"/>
            </w:hyperlink>
            <w:r>
              <w:t xml:space="preserve"> student portal. </w:t>
            </w:r>
          </w:p>
          <w:p w14:paraId="6F8D517C" w14:textId="77777777" w:rsidR="0059677C" w:rsidRDefault="00B47384">
            <w:r>
              <w:t>In addition to these University support services this course (delivered by Laine Theatre Arts) also provides on-site Student Services in Epsom - these include additional tutorials, SEND support and counselling services.</w:t>
            </w:r>
          </w:p>
        </w:tc>
      </w:tr>
      <w:tr w:rsidR="0059677C" w14:paraId="6F8D5180" w14:textId="77777777">
        <w:tc>
          <w:tcPr>
            <w:tcW w:w="9638" w:type="dxa"/>
            <w:tcMar>
              <w:top w:w="100" w:type="dxa"/>
              <w:left w:w="100" w:type="dxa"/>
              <w:bottom w:w="100" w:type="dxa"/>
              <w:right w:w="100" w:type="dxa"/>
            </w:tcMar>
          </w:tcPr>
          <w:p w14:paraId="6F8D517E" w14:textId="77777777" w:rsidR="0059677C" w:rsidRDefault="00B47384">
            <w:pPr>
              <w:tabs>
                <w:tab w:val="left" w:pos="426"/>
                <w:tab w:val="left" w:pos="426"/>
              </w:tabs>
              <w:rPr>
                <w:b/>
                <w:bCs/>
                <w:sz w:val="28"/>
                <w:szCs w:val="28"/>
              </w:rPr>
            </w:pPr>
            <w:r>
              <w:rPr>
                <w:b/>
                <w:bCs/>
                <w:sz w:val="28"/>
                <w:szCs w:val="28"/>
              </w:rPr>
              <w:t>Evaluation and Enhancement of Standards and Quality in Learning and Teaching</w:t>
            </w:r>
          </w:p>
          <w:p w14:paraId="6F8D517F" w14:textId="77777777" w:rsidR="0059677C" w:rsidRDefault="00B47384">
            <w:r>
              <w:t xml:space="preserve">The University of Portsmouth undertakes comprehensive monitoring, review and evaluation of courses within clearly assigned staff responsibilities. Student feedback is a key feature in these evaluations, as represented in our </w:t>
            </w:r>
            <w:hyperlink r:id="rId24">
              <w:r>
                <w:rPr>
                  <w:color w:val="0000EE"/>
                  <w:u w:val="single"/>
                </w:rPr>
                <w:t>Policy for Listening to and Responding to the Student Voice</w:t>
              </w:r>
            </w:hyperlink>
            <w:r>
              <w:rPr>
                <w:color w:val="0000EE"/>
              </w:rPr>
              <w:t xml:space="preserve"> </w:t>
            </w:r>
            <w:r>
              <w:t>where you can also find further information.</w:t>
            </w:r>
          </w:p>
        </w:tc>
      </w:tr>
      <w:tr w:rsidR="0059677C" w14:paraId="6F8D518F" w14:textId="77777777">
        <w:tc>
          <w:tcPr>
            <w:tcW w:w="9638" w:type="dxa"/>
            <w:tcMar>
              <w:top w:w="100" w:type="dxa"/>
              <w:left w:w="100" w:type="dxa"/>
              <w:bottom w:w="100" w:type="dxa"/>
              <w:right w:w="100" w:type="dxa"/>
            </w:tcMar>
          </w:tcPr>
          <w:p w14:paraId="6F8D5181" w14:textId="77777777" w:rsidR="0059677C" w:rsidRDefault="00B47384">
            <w:pPr>
              <w:tabs>
                <w:tab w:val="left" w:pos="426"/>
                <w:tab w:val="left" w:pos="426"/>
              </w:tabs>
              <w:rPr>
                <w:b/>
                <w:bCs/>
                <w:sz w:val="28"/>
                <w:szCs w:val="28"/>
              </w:rPr>
            </w:pPr>
            <w:r>
              <w:rPr>
                <w:b/>
                <w:bCs/>
                <w:sz w:val="28"/>
                <w:szCs w:val="28"/>
              </w:rPr>
              <w:t>Reference Points</w:t>
            </w:r>
          </w:p>
          <w:p w14:paraId="6F8D5182" w14:textId="77777777" w:rsidR="0059677C" w:rsidRDefault="00B47384">
            <w:r>
              <w:t>The course and outcomes have been developed taking account of:</w:t>
            </w:r>
          </w:p>
          <w:p w14:paraId="6F8D5183" w14:textId="77777777" w:rsidR="0059677C" w:rsidRDefault="00B47384">
            <w:pPr>
              <w:rPr>
                <w:i/>
                <w:iCs/>
              </w:rPr>
            </w:pPr>
            <w:r>
              <w:rPr>
                <w:i/>
                <w:iCs/>
              </w:rPr>
              <w:t>Insert additional reference points or delete as required</w:t>
            </w:r>
          </w:p>
          <w:p w14:paraId="6F8D5184" w14:textId="77777777" w:rsidR="0059677C" w:rsidRDefault="00B47384">
            <w:pPr>
              <w:numPr>
                <w:ilvl w:val="0"/>
                <w:numId w:val="1"/>
              </w:numPr>
              <w:spacing w:before="60" w:after="0"/>
              <w:ind w:left="426" w:hanging="284"/>
              <w:rPr>
                <w:color w:val="0000EE"/>
              </w:rPr>
            </w:pPr>
            <w:hyperlink r:id="rId25">
              <w:r>
                <w:rPr>
                  <w:color w:val="0000EE"/>
                  <w:u w:val="single"/>
                </w:rPr>
                <w:t>University of Portsmouth Connected Curriculum</w:t>
              </w:r>
            </w:hyperlink>
          </w:p>
          <w:p w14:paraId="6F8D5185" w14:textId="77777777" w:rsidR="0059677C" w:rsidRDefault="00B47384">
            <w:pPr>
              <w:numPr>
                <w:ilvl w:val="0"/>
                <w:numId w:val="1"/>
              </w:numPr>
              <w:spacing w:before="60" w:after="0"/>
              <w:ind w:left="426" w:hanging="284"/>
            </w:pPr>
            <w:hyperlink r:id="rId26">
              <w:r>
                <w:rPr>
                  <w:color w:val="0000EE"/>
                  <w:u w:val="single"/>
                </w:rPr>
                <w:t>University of Portsmouth Vision</w:t>
              </w:r>
            </w:hyperlink>
          </w:p>
          <w:p w14:paraId="6F8D5186" w14:textId="77777777" w:rsidR="0059677C" w:rsidRDefault="00B47384">
            <w:pPr>
              <w:numPr>
                <w:ilvl w:val="0"/>
                <w:numId w:val="1"/>
              </w:numPr>
              <w:spacing w:before="60" w:after="0"/>
              <w:ind w:left="426" w:hanging="284"/>
            </w:pPr>
            <w:hyperlink r:id="rId27">
              <w:r>
                <w:rPr>
                  <w:color w:val="0000EE"/>
                  <w:u w:val="single"/>
                </w:rPr>
                <w:t>Office for Students Conditions of Registration</w:t>
              </w:r>
            </w:hyperlink>
          </w:p>
          <w:p w14:paraId="6F8D5187" w14:textId="77777777" w:rsidR="0059677C" w:rsidRDefault="00B47384">
            <w:pPr>
              <w:numPr>
                <w:ilvl w:val="0"/>
                <w:numId w:val="1"/>
              </w:numPr>
              <w:spacing w:before="60" w:after="0"/>
              <w:ind w:left="426" w:hanging="284"/>
            </w:pPr>
            <w:hyperlink r:id="rId28">
              <w:r>
                <w:rPr>
                  <w:color w:val="0000EE"/>
                  <w:u w:val="single"/>
                </w:rPr>
                <w:t>University of Portsmouth Code of Practice for Work-based and Placement Learning</w:t>
              </w:r>
            </w:hyperlink>
          </w:p>
          <w:p w14:paraId="6F8D5188" w14:textId="77777777" w:rsidR="0059677C" w:rsidRDefault="00B47384">
            <w:pPr>
              <w:numPr>
                <w:ilvl w:val="0"/>
                <w:numId w:val="1"/>
              </w:numPr>
              <w:spacing w:before="60" w:after="0"/>
              <w:ind w:left="426" w:hanging="284"/>
            </w:pPr>
            <w:hyperlink r:id="rId29">
              <w:r>
                <w:rPr>
                  <w:color w:val="0000EE"/>
                  <w:u w:val="single"/>
                </w:rPr>
                <w:t>Quality Assurance Agency UK Quality Code for Higher Education</w:t>
              </w:r>
            </w:hyperlink>
            <w:r>
              <w:fldChar w:fldCharType="begin"/>
            </w:r>
            <w:r>
              <w:instrText xml:space="preserve"> HYPERLINK "https://www.qaa.ac.uk/quality-code" </w:instrText>
            </w:r>
            <w:r>
              <w:fldChar w:fldCharType="separate"/>
            </w:r>
          </w:p>
          <w:p w14:paraId="6F8D5189" w14:textId="77777777" w:rsidR="0059677C" w:rsidRDefault="00B47384">
            <w:pPr>
              <w:numPr>
                <w:ilvl w:val="0"/>
                <w:numId w:val="1"/>
              </w:numPr>
              <w:spacing w:before="60" w:after="0"/>
              <w:ind w:left="426" w:hanging="284"/>
            </w:pPr>
            <w:r>
              <w:fldChar w:fldCharType="end"/>
            </w:r>
            <w:hyperlink r:id="rId30">
              <w:r>
                <w:rPr>
                  <w:color w:val="0000EE"/>
                  <w:u w:val="single"/>
                </w:rPr>
                <w:t>Quality Assurance Agency Qualification Characteristic Statements</w:t>
              </w:r>
            </w:hyperlink>
          </w:p>
          <w:bookmarkStart w:id="7" w:name="_heading=h.4q7rn9hz99lh" w:colFirst="0" w:colLast="0"/>
          <w:bookmarkEnd w:id="7"/>
          <w:p w14:paraId="6F8D518A" w14:textId="77777777" w:rsidR="0059677C" w:rsidRDefault="00B47384">
            <w:pPr>
              <w:numPr>
                <w:ilvl w:val="0"/>
                <w:numId w:val="1"/>
              </w:numPr>
              <w:spacing w:before="60" w:after="0"/>
              <w:ind w:left="426" w:hanging="284"/>
            </w:pPr>
            <w:r>
              <w:fldChar w:fldCharType="begin"/>
            </w:r>
            <w:r>
              <w:instrText>HYPERLINK "https://www.qaa.ac.uk/quality-code/subject-benchmark-statements" \h</w:instrText>
            </w:r>
            <w:r>
              <w:fldChar w:fldCharType="separate"/>
            </w:r>
            <w:r>
              <w:rPr>
                <w:color w:val="0000EE"/>
                <w:u w:val="single"/>
              </w:rPr>
              <w:t>Quality Assurance Agency Subject Benchmark Statement</w:t>
            </w:r>
            <w:r>
              <w:fldChar w:fldCharType="end"/>
            </w:r>
            <w:r>
              <w:t xml:space="preserve"> for Dance, Drama and Performance</w:t>
            </w:r>
          </w:p>
          <w:p w14:paraId="6F8D518B" w14:textId="77777777" w:rsidR="0059677C" w:rsidRDefault="00B47384">
            <w:pPr>
              <w:numPr>
                <w:ilvl w:val="0"/>
                <w:numId w:val="1"/>
              </w:numPr>
              <w:spacing w:before="60" w:after="0"/>
              <w:ind w:left="426" w:hanging="284"/>
            </w:pPr>
            <w:hyperlink r:id="rId31">
              <w:r>
                <w:rPr>
                  <w:color w:val="0000EE"/>
                  <w:u w:val="single"/>
                </w:rPr>
                <w:t>Quality Assurance Agency Framework for Higher Education Qualifications</w:t>
              </w:r>
            </w:hyperlink>
            <w:r>
              <w:rPr>
                <w:color w:val="0000EE"/>
              </w:rPr>
              <w:t xml:space="preserve"> </w:t>
            </w:r>
          </w:p>
          <w:p w14:paraId="6F8D518C" w14:textId="77777777" w:rsidR="0059677C" w:rsidRDefault="00B47384">
            <w:pPr>
              <w:numPr>
                <w:ilvl w:val="0"/>
                <w:numId w:val="1"/>
              </w:numPr>
              <w:spacing w:before="60" w:after="0"/>
              <w:ind w:left="426" w:hanging="284"/>
            </w:pPr>
            <w:r>
              <w:t>Requirements of Professional and/or Statutory Regulatory Bodies: Council for Dance, Drama and Musical Theatre (CDMT)</w:t>
            </w:r>
          </w:p>
          <w:p w14:paraId="6F8D518D" w14:textId="77777777" w:rsidR="0059677C" w:rsidRDefault="00B47384">
            <w:pPr>
              <w:numPr>
                <w:ilvl w:val="0"/>
                <w:numId w:val="1"/>
              </w:numPr>
              <w:spacing w:before="60" w:after="0"/>
              <w:ind w:left="426" w:hanging="284"/>
            </w:pPr>
            <w:r>
              <w:t>Vocational and professional experience, scholarship and research expertise of the University of Portsmouth’s academic members of staff</w:t>
            </w:r>
          </w:p>
          <w:p w14:paraId="6F8D518E" w14:textId="77777777" w:rsidR="0059677C" w:rsidRDefault="00B47384">
            <w:pPr>
              <w:numPr>
                <w:ilvl w:val="0"/>
                <w:numId w:val="1"/>
              </w:numPr>
              <w:spacing w:before="60" w:after="0"/>
              <w:ind w:left="426" w:hanging="284"/>
            </w:pPr>
            <w:r>
              <w:t>National Occupational Standards</w:t>
            </w:r>
          </w:p>
        </w:tc>
      </w:tr>
    </w:tbl>
    <w:p w14:paraId="6F8D5190" w14:textId="77777777" w:rsidR="0059677C" w:rsidRDefault="0059677C">
      <w:pPr>
        <w:pStyle w:val="Heading2"/>
        <w:tabs>
          <w:tab w:val="left" w:pos="426"/>
        </w:tabs>
        <w:spacing w:after="0"/>
      </w:pPr>
    </w:p>
    <w:p w14:paraId="6F8D5191" w14:textId="77777777" w:rsidR="0059677C" w:rsidRDefault="0059677C">
      <w:pPr>
        <w:tabs>
          <w:tab w:val="left" w:pos="426"/>
          <w:tab w:val="left" w:pos="426"/>
        </w:tabs>
      </w:pPr>
    </w:p>
    <w:p w14:paraId="6F8D5192" w14:textId="77777777" w:rsidR="0059677C" w:rsidRDefault="0059677C">
      <w:pPr>
        <w:tabs>
          <w:tab w:val="left" w:pos="426"/>
          <w:tab w:val="left" w:pos="426"/>
        </w:tabs>
      </w:pPr>
    </w:p>
    <w:p w14:paraId="6F8D5193" w14:textId="77777777" w:rsidR="0059677C" w:rsidRDefault="0059677C">
      <w:pPr>
        <w:tabs>
          <w:tab w:val="left" w:pos="426"/>
          <w:tab w:val="left" w:pos="426"/>
        </w:tabs>
      </w:pPr>
    </w:p>
    <w:p w14:paraId="6F8D5194" w14:textId="77777777" w:rsidR="0059677C" w:rsidRDefault="0059677C">
      <w:pPr>
        <w:tabs>
          <w:tab w:val="left" w:pos="426"/>
          <w:tab w:val="left" w:pos="426"/>
        </w:tabs>
      </w:pPr>
    </w:p>
    <w:p w14:paraId="6F8D5195" w14:textId="77777777" w:rsidR="0059677C" w:rsidRDefault="0059677C">
      <w:pPr>
        <w:tabs>
          <w:tab w:val="left" w:pos="426"/>
          <w:tab w:val="left" w:pos="426"/>
        </w:tabs>
      </w:pPr>
    </w:p>
    <w:p w14:paraId="6F8D5196" w14:textId="77777777" w:rsidR="0059677C" w:rsidRDefault="0059677C">
      <w:pPr>
        <w:tabs>
          <w:tab w:val="left" w:pos="426"/>
          <w:tab w:val="left" w:pos="426"/>
        </w:tabs>
      </w:pPr>
    </w:p>
    <w:tbl>
      <w:tblPr>
        <w:tblStyle w:val="af1"/>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59677C" w14:paraId="6F8D519B" w14:textId="77777777">
        <w:tc>
          <w:tcPr>
            <w:tcW w:w="9638" w:type="dxa"/>
            <w:tcMar>
              <w:top w:w="100" w:type="dxa"/>
              <w:left w:w="100" w:type="dxa"/>
              <w:bottom w:w="100" w:type="dxa"/>
              <w:right w:w="100" w:type="dxa"/>
            </w:tcMar>
          </w:tcPr>
          <w:p w14:paraId="6F8D5197" w14:textId="77777777" w:rsidR="0059677C" w:rsidRDefault="00B47384">
            <w:pPr>
              <w:tabs>
                <w:tab w:val="left" w:pos="426"/>
                <w:tab w:val="left" w:pos="426"/>
              </w:tabs>
              <w:spacing w:after="0"/>
              <w:rPr>
                <w:b/>
                <w:bCs/>
                <w:sz w:val="28"/>
                <w:szCs w:val="28"/>
              </w:rPr>
            </w:pPr>
            <w:r>
              <w:rPr>
                <w:b/>
                <w:bCs/>
                <w:sz w:val="28"/>
                <w:szCs w:val="28"/>
              </w:rPr>
              <w:lastRenderedPageBreak/>
              <w:t>Changes to your course/modules</w:t>
            </w:r>
          </w:p>
          <w:p w14:paraId="6F8D5198" w14:textId="77777777" w:rsidR="0059677C" w:rsidRDefault="00B47384">
            <w:r>
              <w:t>The University of Portsmouth has checked the information provided in this Course Specification and will endeavour to deliver this course in keeping with this Course Specification. However, changes to the course may sometimes be required arising from annual monitoring, student feedback, and the review and update of modules and courses.</w:t>
            </w:r>
          </w:p>
          <w:p w14:paraId="6F8D5199" w14:textId="77777777" w:rsidR="0059677C" w:rsidRDefault="00B47384">
            <w:r>
              <w:t>Where this activity leads to significant changes to modules and courses there will be prior consultation with students and others, wherever possible, and the University of Portsmouth will take all reasonable steps to minimise disruption to students.</w:t>
            </w:r>
          </w:p>
          <w:p w14:paraId="6F8D519A" w14:textId="77777777" w:rsidR="0059677C" w:rsidRDefault="00B47384">
            <w:pPr>
              <w:rPr>
                <w:b/>
                <w:bCs/>
                <w:sz w:val="28"/>
                <w:szCs w:val="28"/>
              </w:rPr>
            </w:pPr>
            <w:r>
              <w:t>It is also possible that the University of Portsmouth may not be able to offer a module or course for reasons outside of its control, for example, due to the absence of a member of staff or low student registration numbers. Where this is the case, the University of Portsmouth will endeavour to inform applicants and students as soon as possible, and where appropriate, will facilitate the transfer of affected students to another suitable course.</w:t>
            </w:r>
          </w:p>
        </w:tc>
      </w:tr>
      <w:tr w:rsidR="0059677C" w14:paraId="6F8D519E" w14:textId="77777777">
        <w:tc>
          <w:tcPr>
            <w:tcW w:w="9638" w:type="dxa"/>
            <w:tcMar>
              <w:top w:w="100" w:type="dxa"/>
              <w:left w:w="100" w:type="dxa"/>
              <w:bottom w:w="100" w:type="dxa"/>
              <w:right w:w="100" w:type="dxa"/>
            </w:tcMar>
          </w:tcPr>
          <w:p w14:paraId="6F8D519C" w14:textId="77777777" w:rsidR="0059677C" w:rsidRDefault="00B47384">
            <w:pPr>
              <w:tabs>
                <w:tab w:val="left" w:pos="426"/>
                <w:tab w:val="left" w:pos="426"/>
              </w:tabs>
              <w:spacing w:after="0"/>
              <w:rPr>
                <w:b/>
                <w:bCs/>
                <w:sz w:val="28"/>
                <w:szCs w:val="28"/>
              </w:rPr>
            </w:pPr>
            <w:r>
              <w:rPr>
                <w:b/>
                <w:bCs/>
                <w:sz w:val="28"/>
                <w:szCs w:val="28"/>
              </w:rPr>
              <w:t>Copyright</w:t>
            </w:r>
          </w:p>
          <w:p w14:paraId="6F8D519D" w14:textId="77777777" w:rsidR="0059677C" w:rsidRDefault="00B47384">
            <w:pPr>
              <w:rPr>
                <w:b/>
                <w:bCs/>
                <w:sz w:val="28"/>
                <w:szCs w:val="28"/>
              </w:rPr>
            </w:pPr>
            <w:r>
              <w:t>The contents of this Course Specification are the copyright of the University of Portsmouth and all rights are reserved. No part of this publication may be reproduced, stored in a retrieval system or transmitted, in any form or by any means, such as electronic, mechanical, photocopied, recorded or otherwise, without the prior consent of the University of Portsmouth.</w:t>
            </w:r>
          </w:p>
        </w:tc>
      </w:tr>
    </w:tbl>
    <w:p w14:paraId="6F8D519F" w14:textId="77777777" w:rsidR="0059677C" w:rsidRDefault="0059677C">
      <w:pPr>
        <w:pStyle w:val="Heading2"/>
        <w:tabs>
          <w:tab w:val="left" w:pos="426"/>
        </w:tabs>
        <w:spacing w:after="0"/>
      </w:pPr>
    </w:p>
    <w:tbl>
      <w:tblPr>
        <w:tblStyle w:val="af2"/>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515"/>
        <w:gridCol w:w="5100"/>
      </w:tblGrid>
      <w:tr w:rsidR="0059677C" w14:paraId="6F8D51A1" w14:textId="77777777">
        <w:trPr>
          <w:trHeight w:val="220"/>
          <w:tblHeader/>
        </w:trPr>
        <w:tc>
          <w:tcPr>
            <w:tcW w:w="9615" w:type="dxa"/>
            <w:gridSpan w:val="2"/>
            <w:shd w:val="clear" w:color="auto" w:fill="D9D2E9"/>
          </w:tcPr>
          <w:p w14:paraId="6F8D51A0" w14:textId="77777777" w:rsidR="0059677C" w:rsidRDefault="00B47384">
            <w:pPr>
              <w:pBdr>
                <w:top w:val="nil"/>
                <w:left w:val="nil"/>
                <w:bottom w:val="nil"/>
                <w:right w:val="nil"/>
                <w:between w:val="nil"/>
              </w:pBdr>
              <w:spacing w:after="0"/>
              <w:rPr>
                <w:b/>
                <w:bCs/>
                <w:color w:val="000000"/>
              </w:rPr>
            </w:pPr>
            <w:r>
              <w:rPr>
                <w:b/>
                <w:bCs/>
              </w:rPr>
              <w:t>Document Details</w:t>
            </w:r>
          </w:p>
        </w:tc>
      </w:tr>
      <w:tr w:rsidR="0059677C" w14:paraId="6F8D51A4" w14:textId="77777777">
        <w:trPr>
          <w:tblHeader/>
        </w:trPr>
        <w:tc>
          <w:tcPr>
            <w:tcW w:w="4515" w:type="dxa"/>
            <w:shd w:val="clear" w:color="auto" w:fill="D9D2E9"/>
          </w:tcPr>
          <w:p w14:paraId="6F8D51A2" w14:textId="77777777" w:rsidR="0059677C" w:rsidRDefault="00B47384">
            <w:pPr>
              <w:pBdr>
                <w:top w:val="nil"/>
                <w:left w:val="nil"/>
                <w:bottom w:val="nil"/>
                <w:right w:val="nil"/>
                <w:between w:val="nil"/>
              </w:pBdr>
              <w:spacing w:after="0"/>
              <w:rPr>
                <w:b/>
                <w:bCs/>
                <w:color w:val="000000"/>
              </w:rPr>
            </w:pPr>
            <w:r>
              <w:rPr>
                <w:b/>
                <w:bCs/>
              </w:rPr>
              <w:t>CSD Template date</w:t>
            </w:r>
          </w:p>
        </w:tc>
        <w:tc>
          <w:tcPr>
            <w:tcW w:w="5100" w:type="dxa"/>
          </w:tcPr>
          <w:p w14:paraId="6F8D51A3" w14:textId="77777777" w:rsidR="0059677C" w:rsidRDefault="00B47384">
            <w:pPr>
              <w:pBdr>
                <w:top w:val="nil"/>
                <w:left w:val="nil"/>
                <w:bottom w:val="nil"/>
                <w:right w:val="nil"/>
                <w:between w:val="nil"/>
              </w:pBdr>
              <w:spacing w:after="0"/>
              <w:rPr>
                <w:i/>
                <w:iCs/>
                <w:color w:val="000000"/>
              </w:rPr>
            </w:pPr>
            <w:r>
              <w:rPr>
                <w:i/>
                <w:iCs/>
              </w:rPr>
              <w:t>July 2025</w:t>
            </w:r>
          </w:p>
        </w:tc>
      </w:tr>
      <w:tr w:rsidR="0059677C" w14:paraId="6F8D51A7" w14:textId="77777777">
        <w:trPr>
          <w:tblHeader/>
        </w:trPr>
        <w:tc>
          <w:tcPr>
            <w:tcW w:w="4515" w:type="dxa"/>
            <w:shd w:val="clear" w:color="auto" w:fill="D9D2E9"/>
          </w:tcPr>
          <w:p w14:paraId="6F8D51A5" w14:textId="77777777" w:rsidR="0059677C" w:rsidRDefault="00B47384">
            <w:pPr>
              <w:pBdr>
                <w:top w:val="nil"/>
                <w:left w:val="nil"/>
                <w:bottom w:val="nil"/>
                <w:right w:val="nil"/>
                <w:between w:val="nil"/>
              </w:pBdr>
              <w:spacing w:after="0"/>
              <w:rPr>
                <w:b/>
                <w:bCs/>
                <w:color w:val="000000"/>
              </w:rPr>
            </w:pPr>
            <w:r>
              <w:rPr>
                <w:b/>
                <w:bCs/>
                <w:color w:val="000000"/>
              </w:rPr>
              <w:t>Author</w:t>
            </w:r>
          </w:p>
        </w:tc>
        <w:tc>
          <w:tcPr>
            <w:tcW w:w="5100" w:type="dxa"/>
          </w:tcPr>
          <w:p w14:paraId="6F8D51A6" w14:textId="77777777" w:rsidR="0059677C" w:rsidRDefault="00B47384">
            <w:pPr>
              <w:pBdr>
                <w:top w:val="nil"/>
                <w:left w:val="nil"/>
                <w:bottom w:val="nil"/>
                <w:right w:val="nil"/>
                <w:between w:val="nil"/>
              </w:pBdr>
              <w:spacing w:after="0"/>
              <w:rPr>
                <w:i/>
                <w:iCs/>
                <w:color w:val="000000"/>
              </w:rPr>
            </w:pPr>
            <w:r>
              <w:rPr>
                <w:i/>
                <w:iCs/>
              </w:rPr>
              <w:t>Andrew Hudson</w:t>
            </w:r>
          </w:p>
        </w:tc>
      </w:tr>
      <w:tr w:rsidR="0059677C" w14:paraId="6F8D51AA" w14:textId="77777777">
        <w:trPr>
          <w:tblHeader/>
        </w:trPr>
        <w:tc>
          <w:tcPr>
            <w:tcW w:w="4515" w:type="dxa"/>
            <w:shd w:val="clear" w:color="auto" w:fill="D9D2E9"/>
          </w:tcPr>
          <w:p w14:paraId="6F8D51A8" w14:textId="77777777" w:rsidR="0059677C" w:rsidRDefault="00B47384">
            <w:pPr>
              <w:pBdr>
                <w:top w:val="nil"/>
                <w:left w:val="nil"/>
                <w:bottom w:val="nil"/>
                <w:right w:val="nil"/>
                <w:between w:val="nil"/>
              </w:pBdr>
              <w:spacing w:after="0"/>
              <w:rPr>
                <w:b/>
                <w:bCs/>
                <w:color w:val="000000"/>
              </w:rPr>
            </w:pPr>
            <w:r>
              <w:rPr>
                <w:b/>
                <w:bCs/>
                <w:color w:val="000000"/>
              </w:rPr>
              <w:t>Date of production and version number</w:t>
            </w:r>
          </w:p>
        </w:tc>
        <w:tc>
          <w:tcPr>
            <w:tcW w:w="5100" w:type="dxa"/>
          </w:tcPr>
          <w:p w14:paraId="6F8D51A9" w14:textId="77777777" w:rsidR="0059677C" w:rsidRDefault="00B47384">
            <w:pPr>
              <w:pBdr>
                <w:top w:val="nil"/>
                <w:left w:val="nil"/>
                <w:bottom w:val="nil"/>
                <w:right w:val="nil"/>
                <w:between w:val="nil"/>
              </w:pBdr>
              <w:spacing w:after="0"/>
              <w:rPr>
                <w:i/>
                <w:iCs/>
                <w:color w:val="000000"/>
              </w:rPr>
            </w:pPr>
            <w:r>
              <w:rPr>
                <w:i/>
                <w:iCs/>
              </w:rPr>
              <w:t>March 2026, v1</w:t>
            </w:r>
          </w:p>
        </w:tc>
      </w:tr>
      <w:tr w:rsidR="0059677C" w14:paraId="6F8D51AD" w14:textId="77777777">
        <w:trPr>
          <w:tblHeader/>
        </w:trPr>
        <w:tc>
          <w:tcPr>
            <w:tcW w:w="4515" w:type="dxa"/>
            <w:shd w:val="clear" w:color="auto" w:fill="D9D2E9"/>
          </w:tcPr>
          <w:p w14:paraId="6F8D51AB" w14:textId="77777777" w:rsidR="0059677C" w:rsidRDefault="00B47384">
            <w:pPr>
              <w:pBdr>
                <w:top w:val="nil"/>
                <w:left w:val="nil"/>
                <w:bottom w:val="nil"/>
                <w:right w:val="nil"/>
                <w:between w:val="nil"/>
              </w:pBdr>
              <w:spacing w:after="0"/>
              <w:rPr>
                <w:b/>
                <w:bCs/>
                <w:color w:val="000000"/>
              </w:rPr>
            </w:pPr>
            <w:r>
              <w:rPr>
                <w:b/>
                <w:bCs/>
                <w:color w:val="000000"/>
              </w:rPr>
              <w:t>Date of update and version number</w:t>
            </w:r>
          </w:p>
        </w:tc>
        <w:tc>
          <w:tcPr>
            <w:tcW w:w="5100" w:type="dxa"/>
          </w:tcPr>
          <w:p w14:paraId="6F8D51AC" w14:textId="77777777" w:rsidR="0059677C" w:rsidRDefault="00B47384">
            <w:pPr>
              <w:pBdr>
                <w:top w:val="nil"/>
                <w:left w:val="nil"/>
                <w:bottom w:val="nil"/>
                <w:right w:val="nil"/>
                <w:between w:val="nil"/>
              </w:pBdr>
              <w:spacing w:after="0"/>
              <w:rPr>
                <w:i/>
                <w:iCs/>
                <w:color w:val="000000"/>
              </w:rPr>
            </w:pPr>
            <w:r>
              <w:rPr>
                <w:i/>
                <w:iCs/>
              </w:rPr>
              <w:t>N/A</w:t>
            </w:r>
          </w:p>
        </w:tc>
      </w:tr>
      <w:tr w:rsidR="0059677C" w14:paraId="6F8D51B0" w14:textId="77777777">
        <w:trPr>
          <w:tblHeader/>
        </w:trPr>
        <w:tc>
          <w:tcPr>
            <w:tcW w:w="4515" w:type="dxa"/>
            <w:shd w:val="clear" w:color="auto" w:fill="D9D2E9"/>
          </w:tcPr>
          <w:p w14:paraId="6F8D51AE" w14:textId="77777777" w:rsidR="0059677C" w:rsidRDefault="00B47384">
            <w:pPr>
              <w:pBdr>
                <w:top w:val="nil"/>
                <w:left w:val="nil"/>
                <w:bottom w:val="nil"/>
                <w:right w:val="nil"/>
                <w:between w:val="nil"/>
              </w:pBdr>
              <w:spacing w:after="0"/>
              <w:rPr>
                <w:b/>
                <w:bCs/>
                <w:color w:val="000000"/>
              </w:rPr>
            </w:pPr>
            <w:r>
              <w:rPr>
                <w:b/>
                <w:bCs/>
                <w:color w:val="000000"/>
              </w:rPr>
              <w:t>Minimum student registration numbers</w:t>
            </w:r>
          </w:p>
        </w:tc>
        <w:tc>
          <w:tcPr>
            <w:tcW w:w="5100" w:type="dxa"/>
          </w:tcPr>
          <w:p w14:paraId="6F8D51AF" w14:textId="77777777" w:rsidR="0059677C" w:rsidRDefault="00B47384">
            <w:pPr>
              <w:pBdr>
                <w:top w:val="nil"/>
                <w:left w:val="nil"/>
                <w:bottom w:val="nil"/>
                <w:right w:val="nil"/>
                <w:between w:val="nil"/>
              </w:pBdr>
              <w:spacing w:after="0"/>
              <w:rPr>
                <w:i/>
                <w:iCs/>
                <w:color w:val="000000"/>
              </w:rPr>
            </w:pPr>
            <w:r>
              <w:rPr>
                <w:i/>
                <w:iCs/>
              </w:rPr>
              <w:t>8</w:t>
            </w:r>
          </w:p>
        </w:tc>
      </w:tr>
    </w:tbl>
    <w:p w14:paraId="6F8D51B1" w14:textId="77777777" w:rsidR="0059677C" w:rsidRDefault="0059677C">
      <w:pPr>
        <w:jc w:val="right"/>
      </w:pPr>
    </w:p>
    <w:sectPr w:rsidR="0059677C">
      <w:headerReference w:type="even" r:id="rId32"/>
      <w:headerReference w:type="default" r:id="rId33"/>
      <w:footerReference w:type="even" r:id="rId34"/>
      <w:footerReference w:type="default" r:id="rId35"/>
      <w:headerReference w:type="first" r:id="rId36"/>
      <w:footerReference w:type="first" r:id="rId37"/>
      <w:pgSz w:w="11906" w:h="16838"/>
      <w:pgMar w:top="102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2E47" w14:textId="77777777" w:rsidR="006B7FCA" w:rsidRDefault="006B7FCA">
      <w:pPr>
        <w:spacing w:after="0"/>
      </w:pPr>
      <w:r>
        <w:separator/>
      </w:r>
    </w:p>
  </w:endnote>
  <w:endnote w:type="continuationSeparator" w:id="0">
    <w:p w14:paraId="1FE616BB" w14:textId="77777777" w:rsidR="006B7FCA" w:rsidRDefault="006B7F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0CBABD5C-883F-3D47-9AC8-CD315524D409}"/>
  </w:font>
  <w:font w:name="Calibri">
    <w:panose1 w:val="020F0502020204030204"/>
    <w:charset w:val="00"/>
    <w:family w:val="swiss"/>
    <w:pitch w:val="variable"/>
    <w:sig w:usb0="E4002EFF" w:usb1="C000247B" w:usb2="00000009" w:usb3="00000000" w:csb0="000001FF" w:csb1="00000000"/>
    <w:embedRegular r:id="rId3" w:fontKey="{75CD43DC-911B-D64F-AC1C-0E2851C599C4}"/>
    <w:embedBold r:id="rId4" w:fontKey="{CBFF6440-F9E6-7942-921C-7B849933CD12}"/>
    <w:embedItalic r:id="rId5" w:fontKey="{2AA28A56-C103-3848-9E77-A234482C73B4}"/>
    <w:embedBoldItalic r:id="rId6" w:fontKey="{E2E9C695-3F9B-E241-A916-B0F2AD7FF652}"/>
  </w:font>
  <w:font w:name="Times New Roman">
    <w:panose1 w:val="02020603050405020304"/>
    <w:charset w:val="00"/>
    <w:family w:val="roman"/>
    <w:pitch w:val="variable"/>
    <w:sig w:usb0="E0002EFF" w:usb1="C000785B" w:usb2="00000009" w:usb3="00000000" w:csb0="000001FF" w:csb1="00000000"/>
    <w:embedRegular r:id="rId7" w:fontKey="{3F42AB3C-3C44-7144-AFA3-C355279A3EE2}"/>
    <w:embedItalic r:id="rId8" w:fontKey="{A33FC4D4-13D7-B248-9F2A-B1BB60448717}"/>
  </w:font>
  <w:font w:name="Cambria">
    <w:panose1 w:val="02040503050406030204"/>
    <w:charset w:val="00"/>
    <w:family w:val="roman"/>
    <w:pitch w:val="variable"/>
    <w:sig w:usb0="E00002FF" w:usb1="400004FF" w:usb2="00000000" w:usb3="00000000" w:csb0="0000019F" w:csb1="00000000"/>
    <w:embedRegular r:id="rId9" w:fontKey="{278684CC-6A5E-3E4F-B921-8ECF132CF3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6" w14:textId="77777777" w:rsidR="0059677C" w:rsidRDefault="0059677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7" w14:textId="1FCCAE6C" w:rsidR="0059677C" w:rsidRDefault="00B47384">
    <w:pPr>
      <w:pBdr>
        <w:top w:val="nil"/>
        <w:left w:val="nil"/>
        <w:bottom w:val="nil"/>
        <w:right w:val="nil"/>
        <w:between w:val="nil"/>
      </w:pBdr>
      <w:tabs>
        <w:tab w:val="center" w:pos="4513"/>
        <w:tab w:val="right" w:pos="9026"/>
        <w:tab w:val="right" w:pos="9638"/>
      </w:tabs>
    </w:pPr>
    <w:r>
      <w:t xml:space="preserve">Course Specification for </w:t>
    </w:r>
    <w:proofErr w:type="spellStart"/>
    <w:r>
      <w:rPr>
        <w:b/>
        <w:bCs/>
        <w:i/>
        <w:iCs/>
      </w:rPr>
      <w:t>CertHE</w:t>
    </w:r>
    <w:proofErr w:type="spellEnd"/>
    <w:r>
      <w:rPr>
        <w:b/>
        <w:bCs/>
        <w:i/>
        <w:iCs/>
      </w:rPr>
      <w:t xml:space="preserve"> Musical Theatre</w:t>
    </w:r>
    <w:r>
      <w:rPr>
        <w:b/>
        <w:bCs/>
        <w:i/>
        <w:iCs/>
      </w:rPr>
      <w:tab/>
    </w:r>
    <w:r>
      <w:rPr>
        <w:color w:val="1F4E79"/>
      </w:rPr>
      <w:tab/>
    </w:r>
    <w:r>
      <w:t xml:space="preserve">Page </w:t>
    </w:r>
    <w:r>
      <w:rPr>
        <w:b/>
        <w:bCs/>
        <w:sz w:val="24"/>
        <w:szCs w:val="24"/>
      </w:rPr>
      <w:fldChar w:fldCharType="begin"/>
    </w:r>
    <w:r>
      <w:rPr>
        <w:b/>
        <w:bCs/>
        <w:sz w:val="24"/>
        <w:szCs w:val="24"/>
      </w:rPr>
      <w:instrText>PAGE</w:instrText>
    </w:r>
    <w:r>
      <w:rPr>
        <w:b/>
        <w:bCs/>
        <w:sz w:val="24"/>
        <w:szCs w:val="24"/>
      </w:rPr>
      <w:fldChar w:fldCharType="separate"/>
    </w:r>
    <w:r w:rsidR="00865111">
      <w:rPr>
        <w:b/>
        <w:bCs/>
        <w:noProof/>
        <w:sz w:val="24"/>
        <w:szCs w:val="24"/>
      </w:rPr>
      <w:t>1</w:t>
    </w:r>
    <w:r>
      <w:rPr>
        <w:b/>
        <w:bCs/>
        <w:sz w:val="24"/>
        <w:szCs w:val="24"/>
      </w:rPr>
      <w:fldChar w:fldCharType="end"/>
    </w:r>
    <w:r>
      <w:t xml:space="preserve"> of </w:t>
    </w:r>
    <w:r>
      <w:rPr>
        <w:b/>
        <w:bCs/>
        <w:sz w:val="24"/>
        <w:szCs w:val="24"/>
      </w:rPr>
      <w:fldChar w:fldCharType="begin"/>
    </w:r>
    <w:r>
      <w:rPr>
        <w:b/>
        <w:bCs/>
        <w:sz w:val="24"/>
        <w:szCs w:val="24"/>
      </w:rPr>
      <w:instrText>NUMPAGES</w:instrText>
    </w:r>
    <w:r>
      <w:rPr>
        <w:b/>
        <w:bCs/>
        <w:sz w:val="24"/>
        <w:szCs w:val="24"/>
      </w:rPr>
      <w:fldChar w:fldCharType="separate"/>
    </w:r>
    <w:r w:rsidR="00865111">
      <w:rPr>
        <w:b/>
        <w:bCs/>
        <w:noProof/>
        <w:sz w:val="24"/>
        <w:szCs w:val="24"/>
      </w:rPr>
      <w:t>2</w:t>
    </w:r>
    <w:r>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9" w14:textId="77777777" w:rsidR="0059677C" w:rsidRDefault="0059677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C2F2" w14:textId="77777777" w:rsidR="006B7FCA" w:rsidRDefault="006B7FCA">
      <w:pPr>
        <w:spacing w:after="0"/>
      </w:pPr>
      <w:r>
        <w:separator/>
      </w:r>
    </w:p>
  </w:footnote>
  <w:footnote w:type="continuationSeparator" w:id="0">
    <w:p w14:paraId="2AD577AE" w14:textId="77777777" w:rsidR="006B7FCA" w:rsidRDefault="006B7F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4" w14:textId="77777777" w:rsidR="0059677C" w:rsidRDefault="0059677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5" w14:textId="77777777" w:rsidR="0059677C" w:rsidRDefault="0059677C">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1B8" w14:textId="77777777" w:rsidR="0059677C" w:rsidRDefault="0059677C">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A796E"/>
    <w:multiLevelType w:val="multilevel"/>
    <w:tmpl w:val="77880E40"/>
    <w:lvl w:ilvl="0">
      <w:start w:val="1"/>
      <w:numFmt w:val="bullet"/>
      <w:lvlText w:val="●"/>
      <w:lvlJc w:val="left"/>
      <w:pPr>
        <w:ind w:left="720" w:hanging="578"/>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183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77C"/>
    <w:rsid w:val="0005120D"/>
    <w:rsid w:val="0059677C"/>
    <w:rsid w:val="006B7FCA"/>
    <w:rsid w:val="00865111"/>
    <w:rsid w:val="008D13EF"/>
    <w:rsid w:val="00B4443D"/>
    <w:rsid w:val="00B47384"/>
    <w:rsid w:val="00BC4F99"/>
    <w:rsid w:val="00BE20BB"/>
    <w:rsid w:val="00C64F8C"/>
    <w:rsid w:val="2CCB9A4D"/>
    <w:rsid w:val="481E444D"/>
    <w:rsid w:val="5F7F52EB"/>
    <w:rsid w:val="60D058CC"/>
    <w:rsid w:val="7A0FC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8D509D"/>
  <w15:docId w15:val="{1B01FE85-AF0E-FD40-9045-9F0009A4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bCs/>
      <w:sz w:val="48"/>
      <w:szCs w:val="48"/>
    </w:rPr>
  </w:style>
  <w:style w:type="paragraph" w:styleId="Heading2">
    <w:name w:val="heading 2"/>
    <w:basedOn w:val="Normal"/>
    <w:next w:val="Normal"/>
    <w:uiPriority w:val="9"/>
    <w:unhideWhenUsed/>
    <w:qFormat/>
    <w:pPr>
      <w:keepNext/>
      <w:tabs>
        <w:tab w:val="left" w:pos="426"/>
      </w:tabs>
      <w:spacing w:before="240"/>
      <w:outlineLvl w:val="1"/>
    </w:pPr>
    <w:rPr>
      <w:b/>
      <w:bCs/>
      <w:sz w:val="28"/>
      <w:szCs w:val="28"/>
    </w:rPr>
  </w:style>
  <w:style w:type="paragraph" w:styleId="Heading3">
    <w:name w:val="heading 3"/>
    <w:basedOn w:val="Normal"/>
    <w:next w:val="Normal"/>
    <w:uiPriority w:val="9"/>
    <w:unhideWhenUsed/>
    <w:qFormat/>
    <w:pPr>
      <w:spacing w:after="0"/>
      <w:outlineLvl w:val="2"/>
    </w:p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00">
    <w:name w:val="TableNormal0"/>
    <w:tblPr>
      <w:tblCellMar>
        <w:top w:w="100" w:type="dxa"/>
        <w:left w:w="100" w:type="dxa"/>
        <w:bottom w:w="100" w:type="dxa"/>
        <w:right w:w="100" w:type="dxa"/>
      </w:tblCellMar>
    </w:tblPr>
  </w:style>
  <w:style w:type="table" w:customStyle="1" w:styleId="a">
    <w:basedOn w:val="TableNormal00"/>
    <w:tblPr>
      <w:tblStyleRowBandSize w:val="1"/>
      <w:tblStyleColBandSize w:val="1"/>
      <w:tblCellMar>
        <w:top w:w="0" w:type="dxa"/>
        <w:left w:w="115" w:type="dxa"/>
        <w:bottom w:w="0" w:type="dxa"/>
        <w:right w:w="115" w:type="dxa"/>
      </w:tblCellMar>
    </w:tblPr>
  </w:style>
  <w:style w:type="table" w:customStyle="1" w:styleId="a0">
    <w:basedOn w:val="TableNormal00"/>
    <w:tblPr>
      <w:tblStyleRowBandSize w:val="1"/>
      <w:tblStyleColBandSize w:val="1"/>
      <w:tblCellMar>
        <w:top w:w="0" w:type="dxa"/>
        <w:left w:w="115" w:type="dxa"/>
        <w:bottom w:w="0" w:type="dxa"/>
        <w:right w:w="115" w:type="dxa"/>
      </w:tblCellMar>
    </w:tblPr>
  </w:style>
  <w:style w:type="table" w:customStyle="1" w:styleId="a1">
    <w:basedOn w:val="TableNormal00"/>
    <w:tblPr>
      <w:tblStyleRowBandSize w:val="1"/>
      <w:tblStyleColBandSize w:val="1"/>
      <w:tblCellMar>
        <w:top w:w="0" w:type="dxa"/>
        <w:left w:w="115" w:type="dxa"/>
        <w:bottom w:w="0" w:type="dxa"/>
        <w:right w:w="115" w:type="dxa"/>
      </w:tblCellMar>
    </w:tblPr>
  </w:style>
  <w:style w:type="table" w:customStyle="1" w:styleId="a2">
    <w:basedOn w:val="TableNormal00"/>
    <w:tblPr>
      <w:tblStyleRowBandSize w:val="1"/>
      <w:tblStyleColBandSize w:val="1"/>
      <w:tblCellMar>
        <w:top w:w="0" w:type="dxa"/>
        <w:left w:w="115" w:type="dxa"/>
        <w:bottom w:w="0" w:type="dxa"/>
        <w:right w:w="115" w:type="dxa"/>
      </w:tblCellMar>
    </w:tblPr>
  </w:style>
  <w:style w:type="table" w:customStyle="1" w:styleId="a3">
    <w:basedOn w:val="TableNormal00"/>
    <w:tblPr>
      <w:tblStyleRowBandSize w:val="1"/>
      <w:tblStyleColBandSize w:val="1"/>
      <w:tblCellMar>
        <w:top w:w="0" w:type="dxa"/>
        <w:left w:w="115" w:type="dxa"/>
        <w:bottom w:w="0" w:type="dxa"/>
        <w:right w:w="115" w:type="dxa"/>
      </w:tblCellMar>
    </w:tblPr>
  </w:style>
  <w:style w:type="table" w:customStyle="1" w:styleId="a4">
    <w:basedOn w:val="TableNormal00"/>
    <w:tblPr>
      <w:tblStyleRowBandSize w:val="1"/>
      <w:tblStyleColBandSize w:val="1"/>
      <w:tblCellMar>
        <w:top w:w="0" w:type="dxa"/>
        <w:left w:w="115" w:type="dxa"/>
        <w:bottom w:w="0" w:type="dxa"/>
        <w:right w:w="115" w:type="dxa"/>
      </w:tblCellMar>
    </w:tblPr>
  </w:style>
  <w:style w:type="table" w:customStyle="1" w:styleId="a5">
    <w:basedOn w:val="TableNormal00"/>
    <w:tblPr>
      <w:tblStyleRowBandSize w:val="1"/>
      <w:tblStyleColBandSize w:val="1"/>
      <w:tblCellMar>
        <w:top w:w="0" w:type="dxa"/>
        <w:left w:w="115" w:type="dxa"/>
        <w:bottom w:w="0" w:type="dxa"/>
        <w:right w:w="115" w:type="dxa"/>
      </w:tblCellMar>
    </w:tblPr>
  </w:style>
  <w:style w:type="table" w:customStyle="1" w:styleId="a6">
    <w:basedOn w:val="TableNormal00"/>
    <w:tblPr>
      <w:tblStyleRowBandSize w:val="1"/>
      <w:tblStyleColBandSize w:val="1"/>
      <w:tblCellMar>
        <w:top w:w="0" w:type="dxa"/>
        <w:left w:w="115" w:type="dxa"/>
        <w:bottom w:w="0" w:type="dxa"/>
        <w:right w:w="115" w:type="dxa"/>
      </w:tblCellMar>
    </w:tblPr>
  </w:style>
  <w:style w:type="table" w:customStyle="1" w:styleId="a7">
    <w:basedOn w:val="TableNormal00"/>
    <w:tblPr>
      <w:tblStyleRowBandSize w:val="1"/>
      <w:tblStyleColBandSize w:val="1"/>
      <w:tblCellMar>
        <w:top w:w="0" w:type="dxa"/>
        <w:left w:w="115" w:type="dxa"/>
        <w:bottom w:w="0" w:type="dxa"/>
        <w:right w:w="115" w:type="dxa"/>
      </w:tblCellMar>
    </w:tblPr>
  </w:style>
  <w:style w:type="table" w:customStyle="1" w:styleId="a8">
    <w:basedOn w:val="TableNormal00"/>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spacing w:before="360" w:after="0"/>
    </w:pPr>
    <w:rPr>
      <w:b/>
      <w:bCs/>
      <w:i/>
      <w:iCs/>
      <w:color w:val="1F4E79"/>
      <w:sz w:val="28"/>
      <w:szCs w:val="28"/>
    </w:rPr>
  </w:style>
  <w:style w:type="table" w:customStyle="1" w:styleId="a9">
    <w:basedOn w:val="TableNormal00"/>
    <w:tblPr>
      <w:tblStyleRowBandSize w:val="1"/>
      <w:tblStyleColBandSize w:val="1"/>
      <w:tblCellMar>
        <w:top w:w="0" w:type="dxa"/>
        <w:left w:w="115" w:type="dxa"/>
        <w:bottom w:w="0" w:type="dxa"/>
        <w:right w:w="115" w:type="dxa"/>
      </w:tblCellMar>
    </w:tblPr>
  </w:style>
  <w:style w:type="table" w:customStyle="1" w:styleId="aa">
    <w:basedOn w:val="TableNormal00"/>
    <w:tblPr>
      <w:tblStyleRowBandSize w:val="1"/>
      <w:tblStyleColBandSize w:val="1"/>
      <w:tblCellMar>
        <w:top w:w="0" w:type="dxa"/>
        <w:left w:w="115" w:type="dxa"/>
        <w:bottom w:w="0" w:type="dxa"/>
        <w:right w:w="115" w:type="dxa"/>
      </w:tblCellMar>
    </w:tblPr>
  </w:style>
  <w:style w:type="table" w:customStyle="1" w:styleId="ab">
    <w:basedOn w:val="TableNormal00"/>
    <w:tblPr>
      <w:tblStyleRowBandSize w:val="1"/>
      <w:tblStyleColBandSize w:val="1"/>
      <w:tblCellMar>
        <w:top w:w="0" w:type="dxa"/>
        <w:left w:w="115" w:type="dxa"/>
        <w:bottom w:w="0" w:type="dxa"/>
        <w:right w:w="115" w:type="dxa"/>
      </w:tblCellMar>
    </w:tblPr>
  </w:style>
  <w:style w:type="table" w:customStyle="1" w:styleId="ac">
    <w:basedOn w:val="TableNormal00"/>
    <w:tblPr>
      <w:tblStyleRowBandSize w:val="1"/>
      <w:tblStyleColBandSize w:val="1"/>
      <w:tblCellMar>
        <w:top w:w="0" w:type="dxa"/>
        <w:left w:w="115" w:type="dxa"/>
        <w:bottom w:w="0" w:type="dxa"/>
        <w:right w:w="115" w:type="dxa"/>
      </w:tblCellMar>
    </w:tblPr>
  </w:style>
  <w:style w:type="table" w:customStyle="1" w:styleId="ad">
    <w:basedOn w:val="TableNormal00"/>
    <w:tblPr>
      <w:tblStyleRowBandSize w:val="1"/>
      <w:tblStyleColBandSize w:val="1"/>
      <w:tblCellMar>
        <w:top w:w="0" w:type="dxa"/>
        <w:left w:w="115" w:type="dxa"/>
        <w:bottom w:w="0" w:type="dxa"/>
        <w:right w:w="115" w:type="dxa"/>
      </w:tblCellMar>
    </w:tblPr>
  </w:style>
  <w:style w:type="table" w:customStyle="1" w:styleId="ae">
    <w:basedOn w:val="TableNormal00"/>
    <w:tblPr>
      <w:tblStyleRowBandSize w:val="1"/>
      <w:tblStyleColBandSize w:val="1"/>
      <w:tblCellMar>
        <w:top w:w="0" w:type="dxa"/>
        <w:left w:w="115" w:type="dxa"/>
        <w:bottom w:w="0" w:type="dxa"/>
        <w:right w:w="115" w:type="dxa"/>
      </w:tblCellMar>
    </w:tblPr>
  </w:style>
  <w:style w:type="table" w:customStyle="1" w:styleId="af">
    <w:basedOn w:val="TableNormal00"/>
    <w:tblPr>
      <w:tblStyleRowBandSize w:val="1"/>
      <w:tblStyleColBandSize w:val="1"/>
      <w:tblCellMar>
        <w:top w:w="0" w:type="dxa"/>
        <w:left w:w="115" w:type="dxa"/>
        <w:bottom w:w="0" w:type="dxa"/>
        <w:right w:w="115" w:type="dxa"/>
      </w:tblCellMar>
    </w:tblPr>
  </w:style>
  <w:style w:type="table" w:customStyle="1" w:styleId="af0">
    <w:basedOn w:val="TableNormal00"/>
    <w:tblPr>
      <w:tblStyleRowBandSize w:val="1"/>
      <w:tblStyleColBandSize w:val="1"/>
      <w:tblCellMar>
        <w:top w:w="0" w:type="dxa"/>
        <w:left w:w="115" w:type="dxa"/>
        <w:bottom w:w="0" w:type="dxa"/>
        <w:right w:w="115" w:type="dxa"/>
      </w:tblCellMar>
    </w:tblPr>
  </w:style>
  <w:style w:type="table" w:customStyle="1" w:styleId="af1">
    <w:basedOn w:val="TableNormal00"/>
    <w:tblPr>
      <w:tblStyleRowBandSize w:val="1"/>
      <w:tblStyleColBandSize w:val="1"/>
      <w:tblCellMar>
        <w:top w:w="0" w:type="dxa"/>
        <w:left w:w="115" w:type="dxa"/>
        <w:bottom w:w="0" w:type="dxa"/>
        <w:right w:w="115" w:type="dxa"/>
      </w:tblCellMar>
    </w:tblPr>
  </w:style>
  <w:style w:type="table" w:customStyle="1" w:styleId="af2">
    <w:basedOn w:val="TableNormal0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60D058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laine-theatre-arts.co.uk" TargetMode="External"/><Relationship Id="rId18" Type="http://schemas.openxmlformats.org/officeDocument/2006/relationships/hyperlink" Target="http://www.qaa.ac.uk/en" TargetMode="External"/><Relationship Id="rId26" Type="http://schemas.openxmlformats.org/officeDocument/2006/relationships/hyperlink" Target="https://www.port.ac.uk/about-us/our-ambition/our-strategy" TargetMode="External"/><Relationship Id="rId39" Type="http://schemas.openxmlformats.org/officeDocument/2006/relationships/theme" Target="theme/theme1.xml"/><Relationship Id="rId21" Type="http://schemas.openxmlformats.org/officeDocument/2006/relationships/hyperlink" Target="https://www.port.ac.uk/collaborate/our-partnerships/education-partnerships/collaborative-courses?_ga=2.152464377.116850157.1751537648-1066727069.1751277236"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ocs.google.com/document/d/1k6YX2XfY7Ujn-FZRaae-bi1k2Tj_C-dg/edit?usp=sharing&amp;ouid=114523618166958717369&amp;rtpof=true&amp;sd=true" TargetMode="External"/><Relationship Id="rId17" Type="http://schemas.openxmlformats.org/officeDocument/2006/relationships/hyperlink" Target="https://course-module-catalog.port.ac.uk/" TargetMode="External"/><Relationship Id="rId25" Type="http://schemas.openxmlformats.org/officeDocument/2006/relationships/hyperlink" Target="https://policies.docstore.port.ac.uk/policy-295.pdf"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qaa.ac.uk/quality-code/qualifications-frameworks" TargetMode="External"/><Relationship Id="rId20" Type="http://schemas.openxmlformats.org/officeDocument/2006/relationships/hyperlink" Target="https://policies.docstore.port.ac.uk/policy-107.pdf?_ga=2.228912990.310088782.1657523734-1482720662.1655716543" TargetMode="External"/><Relationship Id="rId29" Type="http://schemas.openxmlformats.org/officeDocument/2006/relationships/hyperlink" Target="https://www.qaa.ac.uk/quality-co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policies.docstore.port.ac.uk/policy-069.pdf"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officeforstudents.org.uk/for-providers/registering-with-the-ofs/registration-with-the-ofs-a-guide/conditions-of-registration/" TargetMode="External"/><Relationship Id="rId23" Type="http://schemas.openxmlformats.org/officeDocument/2006/relationships/hyperlink" Target="https://myport.port.ac.uk/" TargetMode="External"/><Relationship Id="rId28" Type="http://schemas.openxmlformats.org/officeDocument/2006/relationships/hyperlink" Target="http://policies.docstore.port.ac.uk/policy-151.pdf"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qaa.ac.uk/quality-code/qualifications-frameworks" TargetMode="External"/><Relationship Id="rId31" Type="http://schemas.openxmlformats.org/officeDocument/2006/relationships/hyperlink" Target="https://www.qaa.ac.uk/the-quality-code/qualifications-framewor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fficeforstudents.org.uk/for-providers/registering-with-the-ofs/registration-with-the-ofs-a-guide/conditions-of-registration/" TargetMode="External"/><Relationship Id="rId22" Type="http://schemas.openxmlformats.org/officeDocument/2006/relationships/hyperlink" Target="https://policies.docstore.port.ac.uk/policy-286.pdf" TargetMode="External"/><Relationship Id="rId27" Type="http://schemas.openxmlformats.org/officeDocument/2006/relationships/hyperlink" Target="https://www.officeforstudents.org.uk/for-providers/registering-with-the-ofs/registration-with-the-ofs-a-guide/conditions-of-registration/" TargetMode="External"/><Relationship Id="rId30" Type="http://schemas.openxmlformats.org/officeDocument/2006/relationships/hyperlink" Target="https://www.qaa.ac.uk/quality-code/characteristics-statement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1FC72384FEF14BBFC9EF7792B9C01C" ma:contentTypeVersion="7" ma:contentTypeDescription="Create a new document." ma:contentTypeScope="" ma:versionID="f79cd0b4fbc87129609399b1b0c04f70">
  <xsd:schema xmlns:xsd="http://www.w3.org/2001/XMLSchema" xmlns:xs="http://www.w3.org/2001/XMLSchema" xmlns:p="http://schemas.microsoft.com/office/2006/metadata/properties" xmlns:ns2="37375f12-5781-46c0-85e8-ec9013141973" targetNamespace="http://schemas.microsoft.com/office/2006/metadata/properties" ma:root="true" ma:fieldsID="9f198ffe70d77e900e5c2d3e821af17a" ns2:_="">
    <xsd:import namespace="37375f12-5781-46c0-85e8-ec90131419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375f12-5781-46c0-85e8-ec9013141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YyYUeGkwfsgEE19PH6Mqs0V1Vg==">CgMxLjAyDmgudmpyYnVtZmx0ZW1iMg5oLmRweTR0dXF4czhyZTIOaC56NjYzcG94dHlwajYyDmguM2tkaXEwcGVwaHN5Mg5oLnU2MWtqMWg5bTB1azIOaC5oanVqOHJmZHl0NXoyDmgueDF3MXFnZHNlNDExMg5oLjRxN3JuOWh6OTlsaDgAciExZ093YjdwV3NKaFlKMzlpNkhMa0R4d1JYV1RpYktYdHE=</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3E16A-E328-4DEE-A9C5-65E37B323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375f12-5781-46c0-85e8-ec9013141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5A9652D-B49A-45FD-BB27-5C9A96C3E7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2D7E9A-3470-4165-8BF6-EEC48A779E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12123</Characters>
  <Application>Microsoft Office Word</Application>
  <DocSecurity>0</DocSecurity>
  <Lines>551</Lines>
  <Paragraphs>236</Paragraphs>
  <ScaleCrop>false</ScaleCrop>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 Elliott Moore</cp:lastModifiedBy>
  <cp:revision>2</cp:revision>
  <dcterms:created xsi:type="dcterms:W3CDTF">2026-07-02T09:34:00Z</dcterms:created>
  <dcterms:modified xsi:type="dcterms:W3CDTF">2026-07-02T09:34:00Z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0x0101007B1FC72384FEF14BBFC9EF7792B9C01C</vt:lpwstr>
  </property>
</Properties>
</file>